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08B28540"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6F3B4D">
        <w:rPr>
          <w:rFonts w:ascii="Arial" w:hAnsi="Arial" w:cs="Arial"/>
          <w:sz w:val="24"/>
          <w:szCs w:val="24"/>
          <w:lang w:eastAsia="zh-CN"/>
        </w:rPr>
        <w:t>8</w:t>
      </w:r>
      <w:r w:rsidR="00897C12">
        <w:rPr>
          <w:rFonts w:ascii="Arial" w:hAnsi="Arial" w:cs="Arial"/>
          <w:sz w:val="24"/>
          <w:szCs w:val="24"/>
        </w:rPr>
        <w:tab/>
      </w:r>
      <w:r w:rsidR="002D72B1" w:rsidRPr="002D72B1">
        <w:rPr>
          <w:rFonts w:ascii="Arial" w:hAnsi="Arial" w:cs="Arial"/>
          <w:sz w:val="24"/>
          <w:szCs w:val="24"/>
        </w:rPr>
        <w:t>R4-2</w:t>
      </w:r>
      <w:r w:rsidR="00BB10EC">
        <w:rPr>
          <w:rFonts w:ascii="Arial" w:hAnsi="Arial" w:cs="Arial"/>
          <w:sz w:val="24"/>
          <w:szCs w:val="24"/>
        </w:rPr>
        <w:t>6xxxxx</w:t>
      </w:r>
    </w:p>
    <w:p w14:paraId="2598EC69" w14:textId="7EF46510" w:rsidR="00CF56CD" w:rsidRPr="00F542A0" w:rsidRDefault="00F039F4" w:rsidP="00CF56CD">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Gothenburg</w:t>
      </w:r>
      <w:r w:rsidR="00CF56CD">
        <w:rPr>
          <w:rFonts w:ascii="Arial" w:hAnsi="Arial" w:cs="Arial"/>
          <w:sz w:val="24"/>
          <w:szCs w:val="24"/>
          <w:lang w:eastAsia="zh-CN"/>
        </w:rPr>
        <w:t xml:space="preserve">, </w:t>
      </w:r>
      <w:r>
        <w:rPr>
          <w:rFonts w:ascii="Arial" w:hAnsi="Arial" w:cs="Arial"/>
          <w:sz w:val="24"/>
          <w:szCs w:val="24"/>
          <w:lang w:eastAsia="zh-CN"/>
        </w:rPr>
        <w:t>Sweden</w:t>
      </w:r>
      <w:r w:rsidR="00CF56CD">
        <w:rPr>
          <w:rFonts w:ascii="Arial" w:hAnsi="Arial" w:cs="Arial"/>
          <w:sz w:val="24"/>
          <w:szCs w:val="24"/>
          <w:lang w:eastAsia="zh-CN"/>
        </w:rPr>
        <w:t xml:space="preserve">, </w:t>
      </w:r>
      <w:r>
        <w:rPr>
          <w:rFonts w:ascii="Arial" w:hAnsi="Arial" w:cs="Arial"/>
          <w:sz w:val="24"/>
          <w:szCs w:val="24"/>
          <w:lang w:eastAsia="zh-CN"/>
        </w:rPr>
        <w:t>Feb. 09-13, 2026</w:t>
      </w:r>
    </w:p>
    <w:p w14:paraId="4FD5EB7D" w14:textId="372F20C3" w:rsidR="00C5513F" w:rsidRPr="00CF56CD" w:rsidRDefault="00C5513F" w:rsidP="0037119B">
      <w:pPr>
        <w:pStyle w:val="ae"/>
        <w:jc w:val="both"/>
        <w:rPr>
          <w:rFonts w:ascii="Arial" w:eastAsiaTheme="minorEastAsia" w:hAnsi="Arial" w:cs="Arial"/>
          <w:b w:val="0"/>
          <w:i w:val="0"/>
          <w:noProof w:val="0"/>
          <w:sz w:val="24"/>
          <w:lang w:eastAsia="zh-CN"/>
        </w:rPr>
      </w:pPr>
    </w:p>
    <w:p w14:paraId="26089E27" w14:textId="77777777" w:rsidR="00C47512" w:rsidRPr="002B17CC" w:rsidRDefault="00C47512" w:rsidP="0037119B">
      <w:pPr>
        <w:pStyle w:val="ae"/>
        <w:jc w:val="both"/>
        <w:rPr>
          <w:rFonts w:ascii="Arial" w:eastAsiaTheme="minorEastAsia" w:hAnsi="Arial" w:cs="Arial"/>
          <w:b w:val="0"/>
          <w:i w:val="0"/>
          <w:noProof w:val="0"/>
          <w:sz w:val="24"/>
          <w:lang w:eastAsia="zh-CN"/>
        </w:rPr>
      </w:pPr>
    </w:p>
    <w:p w14:paraId="6C3F769F" w14:textId="19F3954C" w:rsidR="00D72A18" w:rsidRPr="00023F5D" w:rsidRDefault="0037119B" w:rsidP="004D6EA1">
      <w:pPr>
        <w:tabs>
          <w:tab w:val="left" w:pos="2100"/>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AC2B6E">
        <w:rPr>
          <w:rFonts w:ascii="Arial" w:hAnsi="Arial" w:cs="Arial"/>
          <w:sz w:val="24"/>
          <w:lang w:val="en-US"/>
        </w:rPr>
        <w:t xml:space="preserve">On </w:t>
      </w:r>
      <w:r w:rsidR="00366C44">
        <w:rPr>
          <w:rFonts w:ascii="Arial" w:hAnsi="Arial" w:cs="Arial"/>
          <w:sz w:val="24"/>
          <w:lang w:val="en-US"/>
        </w:rPr>
        <w:t>6Rx requirements with interference</w:t>
      </w:r>
    </w:p>
    <w:p w14:paraId="59B6B5C9" w14:textId="77777777" w:rsidR="00D72A18" w:rsidRPr="00752DF1" w:rsidRDefault="00D72A18" w:rsidP="00D72A18">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Pr="00752DF1">
        <w:rPr>
          <w:rStyle w:val="afb"/>
          <w:rFonts w:ascii="Arial" w:hAnsi="Arial" w:cs="Arial"/>
          <w:lang w:val="fr-FR"/>
        </w:rPr>
        <w:t>Huawei, HiSilicon</w:t>
      </w:r>
    </w:p>
    <w:bookmarkEnd w:id="3"/>
    <w:p w14:paraId="07282DEC" w14:textId="7F1166C4" w:rsidR="0037119B" w:rsidRPr="00752DF1" w:rsidRDefault="0037119B" w:rsidP="00DB1B92">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F039F4">
        <w:rPr>
          <w:rFonts w:ascii="Arial" w:hAnsi="Arial" w:cs="Arial"/>
          <w:sz w:val="24"/>
          <w:lang w:val="pt-BR"/>
        </w:rPr>
        <w:t>7.5.4</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03916">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2C08DAC1" w14:textId="3DBFDA0E" w:rsidR="00DB1B92" w:rsidRDefault="00AC2B6E" w:rsidP="003E601F">
      <w:pPr>
        <w:pStyle w:val="31"/>
        <w:spacing w:before="120" w:after="120"/>
        <w:rPr>
          <w:rFonts w:eastAsiaTheme="minorEastAsia"/>
        </w:rPr>
      </w:pPr>
      <w:r>
        <w:rPr>
          <w:rFonts w:eastAsiaTheme="minorEastAsia"/>
        </w:rPr>
        <w:t xml:space="preserve">This contribution provides our views on </w:t>
      </w:r>
      <w:r w:rsidR="00366C44">
        <w:rPr>
          <w:rFonts w:eastAsiaTheme="minorEastAsia"/>
        </w:rPr>
        <w:t>6Rx requirements with interference</w:t>
      </w:r>
    </w:p>
    <w:p w14:paraId="40F5D4CD" w14:textId="798B358B" w:rsidR="00366C44" w:rsidRPr="00F95FBB" w:rsidRDefault="007C68B9" w:rsidP="008D65F4">
      <w:pPr>
        <w:keepNext/>
        <w:keepLines/>
        <w:numPr>
          <w:ilvl w:val="0"/>
          <w:numId w:val="2"/>
        </w:numPr>
        <w:pBdr>
          <w:top w:val="single" w:sz="12" w:space="3" w:color="auto"/>
        </w:pBdr>
        <w:spacing w:before="240" w:after="120"/>
        <w:ind w:left="0"/>
        <w:outlineLvl w:val="0"/>
        <w:rPr>
          <w:rFonts w:ascii="Arial" w:eastAsia="Calibri" w:hAnsi="Arial" w:cs="Arial"/>
          <w:sz w:val="32"/>
          <w:lang w:eastAsia="zh-CN"/>
        </w:rPr>
      </w:pPr>
      <w:r>
        <w:rPr>
          <w:rFonts w:ascii="Arial" w:eastAsia="Calibri" w:hAnsi="Arial" w:cs="Arial"/>
          <w:sz w:val="32"/>
          <w:lang w:eastAsia="zh-CN"/>
        </w:rPr>
        <w:t>D</w:t>
      </w:r>
      <w:r w:rsidRPr="007C68B9">
        <w:rPr>
          <w:rFonts w:ascii="Arial" w:eastAsia="Calibri" w:hAnsi="Arial" w:cs="Arial"/>
          <w:sz w:val="32"/>
          <w:lang w:eastAsia="zh-CN"/>
        </w:rPr>
        <w:t>iscussion</w:t>
      </w:r>
    </w:p>
    <w:p w14:paraId="4ECB5BC7" w14:textId="150873D2" w:rsidR="00366C44" w:rsidRDefault="00366C44" w:rsidP="00366C44">
      <w:pPr>
        <w:pStyle w:val="20"/>
        <w:rPr>
          <w:rFonts w:eastAsiaTheme="minorEastAsia"/>
        </w:rPr>
      </w:pPr>
      <w:r>
        <w:rPr>
          <w:rFonts w:eastAsiaTheme="minorEastAsia" w:hint="eastAsia"/>
        </w:rPr>
        <w:t>P</w:t>
      </w:r>
      <w:r>
        <w:rPr>
          <w:rFonts w:eastAsiaTheme="minorEastAsia"/>
        </w:rPr>
        <w:t>DSCH requirements with inter cell interference</w:t>
      </w:r>
    </w:p>
    <w:p w14:paraId="004FFC96" w14:textId="040DB664" w:rsidR="00366C44" w:rsidRDefault="00DF7007" w:rsidP="00366C44">
      <w:pPr>
        <w:rPr>
          <w:rFonts w:eastAsiaTheme="minorEastAsia"/>
          <w:lang w:eastAsia="zh-CN"/>
        </w:rPr>
      </w:pPr>
      <w:r>
        <w:rPr>
          <w:rFonts w:eastAsiaTheme="minorEastAsia" w:hint="eastAsia"/>
          <w:lang w:eastAsia="zh-CN"/>
        </w:rPr>
        <w:t>O</w:t>
      </w:r>
      <w:r>
        <w:rPr>
          <w:rFonts w:eastAsiaTheme="minorEastAsia"/>
          <w:lang w:eastAsia="zh-CN"/>
        </w:rPr>
        <w:t>ne issue is propagation condition, the options are:</w:t>
      </w:r>
    </w:p>
    <w:tbl>
      <w:tblPr>
        <w:tblStyle w:val="af7"/>
        <w:tblW w:w="0" w:type="auto"/>
        <w:tblLook w:val="04A0" w:firstRow="1" w:lastRow="0" w:firstColumn="1" w:lastColumn="0" w:noHBand="0" w:noVBand="1"/>
      </w:tblPr>
      <w:tblGrid>
        <w:gridCol w:w="10457"/>
      </w:tblGrid>
      <w:tr w:rsidR="00DF7007" w14:paraId="048C00B0" w14:textId="77777777" w:rsidTr="00DF7007">
        <w:tc>
          <w:tcPr>
            <w:tcW w:w="10457" w:type="dxa"/>
          </w:tcPr>
          <w:p w14:paraId="077169DB" w14:textId="77777777" w:rsidR="00DF7007" w:rsidRPr="00A00F34" w:rsidRDefault="00DF7007" w:rsidP="00DF7007">
            <w:pPr>
              <w:outlineLvl w:val="3"/>
              <w:rPr>
                <w:rFonts w:eastAsia="宋体"/>
                <w:b/>
                <w:u w:val="single"/>
                <w:lang w:val="en-US" w:eastAsia="ko-KR"/>
              </w:rPr>
            </w:pPr>
            <w:r w:rsidRPr="00A00F34">
              <w:rPr>
                <w:rFonts w:eastAsia="宋体"/>
                <w:b/>
                <w:u w:val="single"/>
                <w:lang w:val="en-US" w:eastAsia="ko-KR"/>
              </w:rPr>
              <w:t>Propagation condition</w:t>
            </w:r>
          </w:p>
          <w:p w14:paraId="24F6AF0E" w14:textId="77777777" w:rsidR="00DF7007" w:rsidRPr="00A00F34" w:rsidRDefault="00DF7007" w:rsidP="00DF7007">
            <w:pPr>
              <w:rPr>
                <w:rFonts w:eastAsiaTheme="minorEastAsia"/>
                <w:u w:val="single"/>
                <w:lang w:val="en-US" w:eastAsia="zh-CN"/>
              </w:rPr>
            </w:pPr>
            <w:r w:rsidRPr="00A00F34">
              <w:rPr>
                <w:rFonts w:eastAsiaTheme="minorEastAsia"/>
                <w:u w:val="single"/>
                <w:lang w:val="en-US" w:eastAsia="zh-CN"/>
              </w:rPr>
              <w:t>Agreement:</w:t>
            </w:r>
          </w:p>
          <w:p w14:paraId="26A68447" w14:textId="77777777" w:rsidR="00DF7007" w:rsidRPr="00A00F34" w:rsidRDefault="00DF7007" w:rsidP="00DF7007">
            <w:pPr>
              <w:rPr>
                <w:rFonts w:eastAsiaTheme="minorEastAsia"/>
                <w:lang w:val="en-US" w:eastAsia="zh-CN"/>
              </w:rPr>
            </w:pPr>
            <w:r w:rsidRPr="00A00F34">
              <w:rPr>
                <w:rFonts w:eastAsiaTheme="minorEastAsia"/>
                <w:lang w:val="en-US" w:eastAsia="zh-CN"/>
              </w:rPr>
              <w:t>For initial simulation purpose</w:t>
            </w:r>
          </w:p>
          <w:p w14:paraId="5D2D699D" w14:textId="77777777" w:rsidR="00DF7007" w:rsidRPr="00A00F34" w:rsidRDefault="00DF7007" w:rsidP="00DF7007">
            <w:pPr>
              <w:pStyle w:val="afd"/>
              <w:widowControl/>
              <w:numPr>
                <w:ilvl w:val="0"/>
                <w:numId w:val="27"/>
              </w:numPr>
              <w:overflowPunct w:val="0"/>
              <w:spacing w:after="180"/>
              <w:contextualSpacing w:val="0"/>
              <w:textAlignment w:val="baseline"/>
              <w:rPr>
                <w:rFonts w:eastAsiaTheme="minorEastAsia"/>
              </w:rPr>
            </w:pPr>
            <w:r w:rsidRPr="00A00F34">
              <w:rPr>
                <w:rFonts w:eastAsiaTheme="minorEastAsia"/>
              </w:rPr>
              <w:t>For 2 interfering cells (HomNet):</w:t>
            </w:r>
          </w:p>
          <w:p w14:paraId="3239935D" w14:textId="77777777" w:rsidR="00DF7007" w:rsidRPr="00A00F34" w:rsidRDefault="00DF7007" w:rsidP="00DF7007">
            <w:pPr>
              <w:pStyle w:val="afd"/>
              <w:widowControl/>
              <w:numPr>
                <w:ilvl w:val="1"/>
                <w:numId w:val="27"/>
              </w:numPr>
              <w:overflowPunct w:val="0"/>
              <w:spacing w:after="180"/>
              <w:contextualSpacing w:val="0"/>
              <w:textAlignment w:val="baseline"/>
              <w:rPr>
                <w:rFonts w:eastAsiaTheme="minorEastAsia"/>
              </w:rPr>
            </w:pPr>
            <w:r w:rsidRPr="00A00F34">
              <w:rPr>
                <w:rFonts w:eastAsiaTheme="minorEastAsia"/>
              </w:rPr>
              <w:t>Option 1: TDLA30-10</w:t>
            </w:r>
          </w:p>
          <w:p w14:paraId="65D71CC4" w14:textId="77777777" w:rsidR="00DF7007" w:rsidRPr="00A00F34" w:rsidRDefault="00DF7007" w:rsidP="00DF7007">
            <w:pPr>
              <w:pStyle w:val="afd"/>
              <w:widowControl/>
              <w:numPr>
                <w:ilvl w:val="1"/>
                <w:numId w:val="27"/>
              </w:numPr>
              <w:overflowPunct w:val="0"/>
              <w:spacing w:after="180"/>
              <w:contextualSpacing w:val="0"/>
              <w:textAlignment w:val="baseline"/>
              <w:rPr>
                <w:rFonts w:eastAsiaTheme="minorEastAsia"/>
              </w:rPr>
            </w:pPr>
            <w:r w:rsidRPr="00A00F34">
              <w:rPr>
                <w:rFonts w:eastAsiaTheme="minorEastAsia"/>
              </w:rPr>
              <w:t>Option 2: TDLC300-100 (prioritized if companies can only provide simulation for one propagation channel)</w:t>
            </w:r>
          </w:p>
          <w:p w14:paraId="08777E12" w14:textId="77777777" w:rsidR="00DF7007" w:rsidRPr="00A00F34" w:rsidRDefault="00DF7007" w:rsidP="00DF7007">
            <w:pPr>
              <w:pStyle w:val="afd"/>
              <w:widowControl/>
              <w:numPr>
                <w:ilvl w:val="0"/>
                <w:numId w:val="27"/>
              </w:numPr>
              <w:overflowPunct w:val="0"/>
              <w:spacing w:after="180"/>
              <w:contextualSpacing w:val="0"/>
              <w:textAlignment w:val="baseline"/>
              <w:rPr>
                <w:rFonts w:eastAsiaTheme="minorEastAsia"/>
              </w:rPr>
            </w:pPr>
            <w:r w:rsidRPr="00A00F34">
              <w:rPr>
                <w:rFonts w:eastAsiaTheme="minorEastAsia"/>
              </w:rPr>
              <w:t>For 1 interfering cell (HetNet):</w:t>
            </w:r>
          </w:p>
          <w:p w14:paraId="615E9521" w14:textId="3E2DEC45" w:rsidR="00DF7007" w:rsidRPr="00DF7007" w:rsidRDefault="00DF7007" w:rsidP="00366C44">
            <w:pPr>
              <w:pStyle w:val="afd"/>
              <w:widowControl/>
              <w:numPr>
                <w:ilvl w:val="1"/>
                <w:numId w:val="27"/>
              </w:numPr>
              <w:overflowPunct w:val="0"/>
              <w:spacing w:after="180"/>
              <w:contextualSpacing w:val="0"/>
              <w:textAlignment w:val="baseline"/>
              <w:rPr>
                <w:rFonts w:eastAsiaTheme="minorEastAsia"/>
              </w:rPr>
            </w:pPr>
            <w:r w:rsidRPr="00A00F34">
              <w:rPr>
                <w:rFonts w:eastAsiaTheme="minorEastAsia"/>
              </w:rPr>
              <w:t>TDLA30-10</w:t>
            </w:r>
          </w:p>
        </w:tc>
      </w:tr>
    </w:tbl>
    <w:p w14:paraId="503A07AF" w14:textId="70DAB641" w:rsidR="00DF7007" w:rsidRDefault="00DF7007" w:rsidP="00DF7007">
      <w:pPr>
        <w:pStyle w:val="31"/>
        <w:spacing w:before="120" w:after="120"/>
        <w:rPr>
          <w:rFonts w:eastAsiaTheme="minorEastAsia"/>
        </w:rPr>
      </w:pPr>
      <w:r>
        <w:rPr>
          <w:rFonts w:eastAsiaTheme="minorEastAsia"/>
        </w:rPr>
        <w:t xml:space="preserve">Since 6Rx and 2Rx UE </w:t>
      </w:r>
      <w:r>
        <w:rPr>
          <w:rFonts w:eastAsiaTheme="minorEastAsia" w:hint="eastAsia"/>
        </w:rPr>
        <w:t>w</w:t>
      </w:r>
      <w:r>
        <w:rPr>
          <w:rFonts w:eastAsiaTheme="minorEastAsia"/>
        </w:rPr>
        <w:t>ould may be under same propagation condition, it’s proposed to reuse propagation conditions of 2Rx of 2Rx/4Rx test. TDLC300-100 for 2 interference cells and TDLA30-10 for 1 interference cell.</w:t>
      </w:r>
    </w:p>
    <w:p w14:paraId="4ADEDE09" w14:textId="28D27EE1" w:rsidR="004C0280" w:rsidRDefault="00DF7007" w:rsidP="008D65F4">
      <w:pPr>
        <w:pStyle w:val="proposal"/>
        <w:spacing w:after="120"/>
        <w:rPr>
          <w:rFonts w:eastAsia="宋体"/>
        </w:rPr>
      </w:pPr>
      <w:r>
        <w:rPr>
          <w:rFonts w:eastAsia="宋体" w:hint="eastAsia"/>
        </w:rPr>
        <w:t>P</w:t>
      </w:r>
      <w:r>
        <w:rPr>
          <w:rFonts w:eastAsia="宋体"/>
        </w:rPr>
        <w:t xml:space="preserve">roposal 1: Use </w:t>
      </w:r>
      <w:r>
        <w:rPr>
          <w:rFonts w:eastAsiaTheme="minorEastAsia"/>
        </w:rPr>
        <w:t>TDLC300-100 for 2 interference cells and TDLA30-10 for 1 interference cell.</w:t>
      </w:r>
    </w:p>
    <w:p w14:paraId="310C11B2" w14:textId="370FAAD1" w:rsidR="00DF7007" w:rsidRDefault="00DF7007" w:rsidP="008D65F4">
      <w:pPr>
        <w:pStyle w:val="proposal"/>
        <w:spacing w:after="120"/>
        <w:rPr>
          <w:rFonts w:eastAsia="宋体"/>
        </w:rPr>
      </w:pPr>
    </w:p>
    <w:p w14:paraId="12ACCAB7" w14:textId="2A2F5672" w:rsidR="00DF7007" w:rsidRPr="00F95FBB" w:rsidRDefault="00F95FBB" w:rsidP="008D65F4">
      <w:pPr>
        <w:pStyle w:val="proposal"/>
        <w:spacing w:after="120"/>
        <w:rPr>
          <w:rFonts w:eastAsia="宋体"/>
          <w:b w:val="0"/>
          <w:bCs/>
        </w:rPr>
      </w:pPr>
      <w:r>
        <w:rPr>
          <w:rFonts w:eastAsia="宋体"/>
          <w:b w:val="0"/>
          <w:bCs/>
        </w:rPr>
        <w:t xml:space="preserve">Other factors such as MCS, Rank and antenna correlation greatly affects the SNR point, which should be carefully selected to guarantee the cell edge scenario. We did some initial evaluation, which is shown in the following: </w:t>
      </w:r>
    </w:p>
    <w:tbl>
      <w:tblPr>
        <w:tblStyle w:val="af7"/>
        <w:tblW w:w="0" w:type="auto"/>
        <w:tblLook w:val="04A0" w:firstRow="1" w:lastRow="0" w:firstColumn="1" w:lastColumn="0" w:noHBand="0" w:noVBand="1"/>
      </w:tblPr>
      <w:tblGrid>
        <w:gridCol w:w="3431"/>
        <w:gridCol w:w="3491"/>
        <w:gridCol w:w="3535"/>
      </w:tblGrid>
      <w:tr w:rsidR="00DF7007" w14:paraId="0DFAC050" w14:textId="77777777" w:rsidTr="004429B8">
        <w:tc>
          <w:tcPr>
            <w:tcW w:w="3485" w:type="dxa"/>
          </w:tcPr>
          <w:p w14:paraId="1F7B4094" w14:textId="77777777" w:rsidR="00DF7007" w:rsidRDefault="00DF7007" w:rsidP="004429B8">
            <w:pPr>
              <w:pStyle w:val="31"/>
              <w:spacing w:before="120" w:after="120"/>
              <w:rPr>
                <w:rFonts w:eastAsiaTheme="minorEastAsia"/>
              </w:rPr>
            </w:pPr>
            <w:r>
              <w:rPr>
                <w:noProof/>
              </w:rPr>
              <w:drawing>
                <wp:inline distT="0" distB="0" distL="0" distR="0" wp14:anchorId="338FFE30" wp14:editId="36173584">
                  <wp:extent cx="2032966" cy="1637969"/>
                  <wp:effectExtent l="0" t="0" r="5715"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42684" cy="1645798"/>
                          </a:xfrm>
                          <a:prstGeom prst="rect">
                            <a:avLst/>
                          </a:prstGeom>
                        </pic:spPr>
                      </pic:pic>
                    </a:graphicData>
                  </a:graphic>
                </wp:inline>
              </w:drawing>
            </w:r>
          </w:p>
        </w:tc>
        <w:tc>
          <w:tcPr>
            <w:tcW w:w="3486" w:type="dxa"/>
          </w:tcPr>
          <w:p w14:paraId="566929A2" w14:textId="77777777" w:rsidR="00DF7007" w:rsidRDefault="00DF7007" w:rsidP="004429B8">
            <w:pPr>
              <w:pStyle w:val="31"/>
              <w:spacing w:before="120" w:after="120"/>
              <w:rPr>
                <w:rFonts w:eastAsiaTheme="minorEastAsia"/>
              </w:rPr>
            </w:pPr>
            <w:r>
              <w:rPr>
                <w:noProof/>
              </w:rPr>
              <w:drawing>
                <wp:inline distT="0" distB="0" distL="0" distR="0" wp14:anchorId="336CE262" wp14:editId="73358817">
                  <wp:extent cx="2058891" cy="1653016"/>
                  <wp:effectExtent l="0" t="0" r="0" b="444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073639" cy="1664856"/>
                          </a:xfrm>
                          <a:prstGeom prst="rect">
                            <a:avLst/>
                          </a:prstGeom>
                        </pic:spPr>
                      </pic:pic>
                    </a:graphicData>
                  </a:graphic>
                </wp:inline>
              </w:drawing>
            </w:r>
          </w:p>
        </w:tc>
        <w:tc>
          <w:tcPr>
            <w:tcW w:w="3486" w:type="dxa"/>
          </w:tcPr>
          <w:p w14:paraId="1B6F0AB7" w14:textId="77777777" w:rsidR="00DF7007" w:rsidRDefault="00DF7007" w:rsidP="004429B8">
            <w:pPr>
              <w:pStyle w:val="31"/>
              <w:spacing w:before="120" w:after="120"/>
              <w:rPr>
                <w:rFonts w:eastAsiaTheme="minorEastAsia"/>
              </w:rPr>
            </w:pPr>
            <w:r>
              <w:rPr>
                <w:noProof/>
              </w:rPr>
              <w:drawing>
                <wp:inline distT="0" distB="0" distL="0" distR="0" wp14:anchorId="67B2C6ED" wp14:editId="50865394">
                  <wp:extent cx="2143125" cy="1673242"/>
                  <wp:effectExtent l="0" t="0" r="0" b="317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157755" cy="1684664"/>
                          </a:xfrm>
                          <a:prstGeom prst="rect">
                            <a:avLst/>
                          </a:prstGeom>
                        </pic:spPr>
                      </pic:pic>
                    </a:graphicData>
                  </a:graphic>
                </wp:inline>
              </w:drawing>
            </w:r>
          </w:p>
        </w:tc>
      </w:tr>
      <w:tr w:rsidR="00DF7007" w14:paraId="0D63B8C1" w14:textId="77777777" w:rsidTr="004429B8">
        <w:tc>
          <w:tcPr>
            <w:tcW w:w="3485" w:type="dxa"/>
          </w:tcPr>
          <w:p w14:paraId="67B06885" w14:textId="77777777" w:rsidR="00DF7007" w:rsidRDefault="00DF7007" w:rsidP="004429B8">
            <w:pPr>
              <w:pStyle w:val="31"/>
              <w:spacing w:before="120" w:after="120"/>
              <w:rPr>
                <w:noProof/>
              </w:rPr>
            </w:pPr>
            <w:r>
              <w:rPr>
                <w:noProof/>
              </w:rPr>
              <w:lastRenderedPageBreak/>
              <w:drawing>
                <wp:inline distT="0" distB="0" distL="0" distR="0" wp14:anchorId="4C413AAB" wp14:editId="7D748D28">
                  <wp:extent cx="2067147" cy="1613028"/>
                  <wp:effectExtent l="0" t="0" r="9525"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081761" cy="1624431"/>
                          </a:xfrm>
                          <a:prstGeom prst="rect">
                            <a:avLst/>
                          </a:prstGeom>
                        </pic:spPr>
                      </pic:pic>
                    </a:graphicData>
                  </a:graphic>
                </wp:inline>
              </w:drawing>
            </w:r>
          </w:p>
        </w:tc>
        <w:tc>
          <w:tcPr>
            <w:tcW w:w="3486" w:type="dxa"/>
          </w:tcPr>
          <w:p w14:paraId="75A69DA4" w14:textId="77777777" w:rsidR="00DF7007" w:rsidRDefault="00DF7007" w:rsidP="004429B8">
            <w:pPr>
              <w:pStyle w:val="31"/>
              <w:spacing w:before="120" w:after="120"/>
              <w:rPr>
                <w:noProof/>
              </w:rPr>
            </w:pPr>
            <w:r>
              <w:rPr>
                <w:noProof/>
              </w:rPr>
              <w:drawing>
                <wp:inline distT="0" distB="0" distL="0" distR="0" wp14:anchorId="7B582BF7" wp14:editId="009BAD6D">
                  <wp:extent cx="2106016" cy="1608762"/>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125778" cy="1623858"/>
                          </a:xfrm>
                          <a:prstGeom prst="rect">
                            <a:avLst/>
                          </a:prstGeom>
                        </pic:spPr>
                      </pic:pic>
                    </a:graphicData>
                  </a:graphic>
                </wp:inline>
              </w:drawing>
            </w:r>
          </w:p>
        </w:tc>
        <w:tc>
          <w:tcPr>
            <w:tcW w:w="3486" w:type="dxa"/>
          </w:tcPr>
          <w:p w14:paraId="13FA88ED" w14:textId="77777777" w:rsidR="00DF7007" w:rsidRDefault="00DF7007" w:rsidP="004429B8">
            <w:pPr>
              <w:pStyle w:val="31"/>
              <w:spacing w:before="120" w:after="120"/>
              <w:rPr>
                <w:noProof/>
              </w:rPr>
            </w:pPr>
            <w:r>
              <w:rPr>
                <w:noProof/>
              </w:rPr>
              <w:drawing>
                <wp:inline distT="0" distB="0" distL="0" distR="0" wp14:anchorId="6F58EA76" wp14:editId="4127B617">
                  <wp:extent cx="2141360" cy="1706217"/>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155910" cy="1717810"/>
                          </a:xfrm>
                          <a:prstGeom prst="rect">
                            <a:avLst/>
                          </a:prstGeom>
                        </pic:spPr>
                      </pic:pic>
                    </a:graphicData>
                  </a:graphic>
                </wp:inline>
              </w:drawing>
            </w:r>
          </w:p>
        </w:tc>
      </w:tr>
    </w:tbl>
    <w:p w14:paraId="45B3709F" w14:textId="77777777" w:rsidR="00DF7007" w:rsidRPr="00EA4146" w:rsidRDefault="00DF7007" w:rsidP="00DF7007">
      <w:pPr>
        <w:pStyle w:val="31"/>
        <w:spacing w:before="120" w:after="120"/>
        <w:jc w:val="center"/>
        <w:rPr>
          <w:rFonts w:eastAsiaTheme="minorEastAsia"/>
          <w:b/>
          <w:bCs/>
        </w:rPr>
      </w:pPr>
      <w:r w:rsidRPr="00EA4146">
        <w:rPr>
          <w:rFonts w:eastAsiaTheme="minorEastAsia" w:hint="eastAsia"/>
          <w:b/>
          <w:bCs/>
        </w:rPr>
        <w:t>F</w:t>
      </w:r>
      <w:r w:rsidRPr="00EA4146">
        <w:rPr>
          <w:rFonts w:eastAsiaTheme="minorEastAsia"/>
          <w:b/>
          <w:bCs/>
        </w:rPr>
        <w:t>igure 2-1: Initial simulation results for HomNet</w:t>
      </w:r>
    </w:p>
    <w:p w14:paraId="0FF4598F" w14:textId="77777777" w:rsidR="00DF7007" w:rsidRDefault="00DF7007" w:rsidP="00DF7007">
      <w:pPr>
        <w:pStyle w:val="proposal"/>
        <w:spacing w:after="120"/>
        <w:rPr>
          <w:rFonts w:eastAsiaTheme="minorEastAsia"/>
          <w:b w:val="0"/>
          <w:bCs/>
        </w:rPr>
      </w:pPr>
      <w:r>
        <w:rPr>
          <w:rFonts w:eastAsiaTheme="minorEastAsia"/>
          <w:b w:val="0"/>
          <w:bCs/>
        </w:rPr>
        <w:t>It can be observed that correlation with Beta=0.07179 exhibits reasonable SNR range for up to rank2.  Low correlation exhibits reasonable SNR range for up to Rank4. We propose RAN4 to select one case from following two cases:</w:t>
      </w:r>
    </w:p>
    <w:p w14:paraId="2C1C759A" w14:textId="77777777" w:rsidR="00DF7007" w:rsidRDefault="00DF7007" w:rsidP="00DF7007">
      <w:pPr>
        <w:pStyle w:val="proposal"/>
        <w:spacing w:after="120"/>
        <w:rPr>
          <w:rFonts w:eastAsiaTheme="minorEastAsia"/>
          <w:b w:val="0"/>
          <w:bCs/>
        </w:rPr>
      </w:pPr>
      <w:r>
        <w:rPr>
          <w:rFonts w:eastAsiaTheme="minorEastAsia" w:hint="eastAsia"/>
          <w:b w:val="0"/>
          <w:bCs/>
        </w:rPr>
        <w:t>T</w:t>
      </w:r>
      <w:r>
        <w:rPr>
          <w:rFonts w:eastAsiaTheme="minorEastAsia"/>
          <w:b w:val="0"/>
          <w:bCs/>
        </w:rPr>
        <w:t>DLA30-10, Rank4, Low correlation, Rank4, MCS13</w:t>
      </w:r>
    </w:p>
    <w:p w14:paraId="5AD866B1" w14:textId="77777777" w:rsidR="00DF7007" w:rsidRDefault="00DF7007" w:rsidP="00DF7007">
      <w:pPr>
        <w:pStyle w:val="proposal"/>
        <w:spacing w:after="120"/>
        <w:rPr>
          <w:rFonts w:eastAsiaTheme="minorEastAsia"/>
          <w:b w:val="0"/>
          <w:bCs/>
        </w:rPr>
      </w:pPr>
      <w:r>
        <w:rPr>
          <w:rFonts w:eastAsiaTheme="minorEastAsia" w:hint="eastAsia"/>
          <w:b w:val="0"/>
          <w:bCs/>
        </w:rPr>
        <w:t>T</w:t>
      </w:r>
      <w:r>
        <w:rPr>
          <w:rFonts w:eastAsiaTheme="minorEastAsia"/>
          <w:b w:val="0"/>
          <w:bCs/>
        </w:rPr>
        <w:t>DLA30-10, Rank2, correlation with Beta=0.07179, Rank2, MCS13.</w:t>
      </w:r>
    </w:p>
    <w:p w14:paraId="3AE874A9" w14:textId="77777777" w:rsidR="00DF7007" w:rsidRPr="00A44B20" w:rsidRDefault="00DF7007" w:rsidP="00DF7007">
      <w:pPr>
        <w:pStyle w:val="proposal"/>
        <w:spacing w:after="120"/>
        <w:rPr>
          <w:rFonts w:eastAsiaTheme="minorEastAsia"/>
        </w:rPr>
      </w:pPr>
      <w:r w:rsidRPr="00A44B20">
        <w:rPr>
          <w:rFonts w:eastAsiaTheme="minorEastAsia" w:hint="eastAsia"/>
        </w:rPr>
        <w:t>O</w:t>
      </w:r>
      <w:r w:rsidRPr="00A44B20">
        <w:rPr>
          <w:rFonts w:eastAsiaTheme="minorEastAsia"/>
        </w:rPr>
        <w:t xml:space="preserve">bservation 1: </w:t>
      </w:r>
      <w:r>
        <w:rPr>
          <w:rFonts w:eastAsiaTheme="minorEastAsia"/>
        </w:rPr>
        <w:t>C</w:t>
      </w:r>
      <w:r w:rsidRPr="00A44B20">
        <w:rPr>
          <w:rFonts w:eastAsiaTheme="minorEastAsia"/>
        </w:rPr>
        <w:t>orrelation with Beta=0.07179 exhibits reasonable SNR range for up to rank2.  Low correlation exhibits reasonable SNR range for up to Rank4.</w:t>
      </w:r>
    </w:p>
    <w:p w14:paraId="02D04181" w14:textId="13CD7C02" w:rsidR="00DF7007" w:rsidRDefault="00DF7007" w:rsidP="00DF7007">
      <w:pPr>
        <w:pStyle w:val="proposal"/>
        <w:spacing w:after="120"/>
        <w:rPr>
          <w:rFonts w:eastAsiaTheme="minorEastAsia"/>
        </w:rPr>
      </w:pPr>
      <w:r>
        <w:rPr>
          <w:rFonts w:eastAsiaTheme="minorEastAsia"/>
        </w:rPr>
        <w:t xml:space="preserve">Proposal 2: RAN4 to select one case from following two cases for </w:t>
      </w:r>
      <w:r w:rsidR="00F95FBB">
        <w:rPr>
          <w:rFonts w:eastAsiaTheme="minorEastAsia"/>
        </w:rPr>
        <w:t>both HomNet and HetNet scenario</w:t>
      </w:r>
      <w:r>
        <w:rPr>
          <w:rFonts w:eastAsiaTheme="minorEastAsia"/>
        </w:rPr>
        <w:t>:</w:t>
      </w:r>
    </w:p>
    <w:p w14:paraId="0A6D97A1" w14:textId="77777777" w:rsidR="00DF7007" w:rsidRDefault="00DF7007" w:rsidP="00DF7007">
      <w:pPr>
        <w:pStyle w:val="1proposal"/>
      </w:pPr>
      <w:r>
        <w:rPr>
          <w:rFonts w:hint="eastAsia"/>
        </w:rPr>
        <w:t>T</w:t>
      </w:r>
      <w:r>
        <w:t>DLA30-10, Rank4, Low correlation, MCS13</w:t>
      </w:r>
    </w:p>
    <w:p w14:paraId="6A1CD803" w14:textId="52494674" w:rsidR="00DF7007" w:rsidRDefault="00DF7007" w:rsidP="00F95FBB">
      <w:pPr>
        <w:pStyle w:val="1proposal"/>
      </w:pPr>
      <w:r>
        <w:rPr>
          <w:rFonts w:hint="eastAsia"/>
        </w:rPr>
        <w:t>T</w:t>
      </w:r>
      <w:r>
        <w:t>DLA30-10, Rank2, correlation with Alpha=0.0, Beta=0.07179, MCS13.</w:t>
      </w:r>
    </w:p>
    <w:p w14:paraId="6020A422" w14:textId="77777777" w:rsidR="00F95FBB" w:rsidRPr="00F95FBB" w:rsidRDefault="00F95FBB" w:rsidP="00F95FBB">
      <w:pPr>
        <w:pStyle w:val="1proposal"/>
        <w:numPr>
          <w:ilvl w:val="0"/>
          <w:numId w:val="0"/>
        </w:numPr>
        <w:ind w:left="704"/>
      </w:pPr>
    </w:p>
    <w:p w14:paraId="4CA9E83C" w14:textId="77F1C94C" w:rsidR="00F95FBB" w:rsidRPr="00F95FBB" w:rsidRDefault="00F95FBB" w:rsidP="00F95FBB">
      <w:pPr>
        <w:pStyle w:val="20"/>
        <w:ind w:left="283"/>
        <w:rPr>
          <w:rFonts w:eastAsiaTheme="minorEastAsia"/>
        </w:rPr>
      </w:pPr>
      <w:r w:rsidRPr="00F95FBB">
        <w:rPr>
          <w:rFonts w:eastAsiaTheme="minorEastAsia" w:hint="eastAsia"/>
        </w:rPr>
        <w:t>P</w:t>
      </w:r>
      <w:r w:rsidRPr="00F95FBB">
        <w:rPr>
          <w:rFonts w:eastAsiaTheme="minorEastAsia"/>
        </w:rPr>
        <w:t xml:space="preserve">DSCH requirements with </w:t>
      </w:r>
      <w:r>
        <w:rPr>
          <w:rFonts w:eastAsiaTheme="minorEastAsia"/>
        </w:rPr>
        <w:t>MU-MIMO</w:t>
      </w:r>
    </w:p>
    <w:p w14:paraId="52B9AF54" w14:textId="18786984" w:rsidR="00F95FBB" w:rsidRDefault="00F95FBB" w:rsidP="00F95FBB">
      <w:pPr>
        <w:pStyle w:val="proposal"/>
        <w:spacing w:after="120"/>
        <w:rPr>
          <w:rFonts w:eastAsiaTheme="minorEastAsia"/>
          <w:b w:val="0"/>
          <w:bCs/>
        </w:rPr>
      </w:pPr>
      <w:r>
        <w:rPr>
          <w:rFonts w:eastAsiaTheme="minorEastAsia" w:hint="eastAsia"/>
          <w:b w:val="0"/>
          <w:bCs/>
        </w:rPr>
        <w:t>W</w:t>
      </w:r>
      <w:r>
        <w:rPr>
          <w:rFonts w:eastAsiaTheme="minorEastAsia"/>
          <w:b w:val="0"/>
          <w:bCs/>
        </w:rPr>
        <w:t xml:space="preserve">e prefer to only consider Rank 2+2, which is </w:t>
      </w:r>
      <w:r w:rsidR="00796EDA">
        <w:rPr>
          <w:rFonts w:eastAsiaTheme="minorEastAsia"/>
          <w:b w:val="0"/>
          <w:bCs/>
        </w:rPr>
        <w:t>enough to cover worst case.</w:t>
      </w:r>
    </w:p>
    <w:p w14:paraId="1E3922C2" w14:textId="4D856272" w:rsidR="00F95FBB" w:rsidRDefault="00F95FBB" w:rsidP="00F95FBB">
      <w:pPr>
        <w:pStyle w:val="proposal"/>
        <w:spacing w:after="120"/>
        <w:rPr>
          <w:rFonts w:eastAsiaTheme="minorEastAsia"/>
        </w:rPr>
      </w:pPr>
      <w:r>
        <w:rPr>
          <w:rFonts w:eastAsiaTheme="minorEastAsia"/>
        </w:rPr>
        <w:t xml:space="preserve">Proposal </w:t>
      </w:r>
      <w:r w:rsidR="00796EDA">
        <w:rPr>
          <w:rFonts w:eastAsiaTheme="minorEastAsia"/>
        </w:rPr>
        <w:t>3</w:t>
      </w:r>
      <w:r>
        <w:rPr>
          <w:rFonts w:eastAsiaTheme="minorEastAsia"/>
        </w:rPr>
        <w:t xml:space="preserve">: RAN4 to </w:t>
      </w:r>
      <w:r w:rsidR="00796EDA">
        <w:rPr>
          <w:rFonts w:eastAsiaTheme="minorEastAsia"/>
        </w:rPr>
        <w:t xml:space="preserve">only consider Rank 2+2 </w:t>
      </w:r>
    </w:p>
    <w:p w14:paraId="287293E5" w14:textId="25CA7238" w:rsidR="00F95FBB" w:rsidRPr="005611DA" w:rsidRDefault="00F95FBB" w:rsidP="00F95FBB">
      <w:pPr>
        <w:pStyle w:val="proposal"/>
        <w:spacing w:after="120"/>
        <w:rPr>
          <w:rFonts w:eastAsiaTheme="minorEastAsia"/>
          <w:b w:val="0"/>
          <w:bCs/>
        </w:rPr>
      </w:pPr>
      <w:r>
        <w:rPr>
          <w:rFonts w:eastAsiaTheme="minorEastAsia"/>
          <w:b w:val="0"/>
          <w:bCs/>
        </w:rPr>
        <w:t>We evaluate the performance for Rank 2+2, MCS13, TDLA30-10, which is shown in Figure 2-2:</w:t>
      </w:r>
    </w:p>
    <w:p w14:paraId="4EA08152" w14:textId="77777777" w:rsidR="00F95FBB" w:rsidRDefault="00F95FBB" w:rsidP="00F95FBB">
      <w:pPr>
        <w:pStyle w:val="proposal"/>
        <w:spacing w:after="120"/>
        <w:jc w:val="center"/>
        <w:rPr>
          <w:rFonts w:eastAsiaTheme="minorEastAsia"/>
        </w:rPr>
      </w:pPr>
      <w:r>
        <w:rPr>
          <w:noProof/>
        </w:rPr>
        <w:drawing>
          <wp:inline distT="0" distB="0" distL="0" distR="0" wp14:anchorId="70E5B45A" wp14:editId="3744C4E0">
            <wp:extent cx="2344895" cy="1844206"/>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355897" cy="1852859"/>
                    </a:xfrm>
                    <a:prstGeom prst="rect">
                      <a:avLst/>
                    </a:prstGeom>
                  </pic:spPr>
                </pic:pic>
              </a:graphicData>
            </a:graphic>
          </wp:inline>
        </w:drawing>
      </w:r>
    </w:p>
    <w:p w14:paraId="7E8E0B6A" w14:textId="77777777" w:rsidR="00F95FBB" w:rsidRDefault="00F95FBB" w:rsidP="00F95FBB">
      <w:pPr>
        <w:pStyle w:val="proposal"/>
        <w:spacing w:after="120"/>
        <w:jc w:val="center"/>
        <w:rPr>
          <w:rFonts w:eastAsiaTheme="minorEastAsia"/>
        </w:rPr>
      </w:pPr>
      <w:r>
        <w:rPr>
          <w:rFonts w:eastAsiaTheme="minorEastAsia"/>
        </w:rPr>
        <w:t>Figure 2-2: Simulation results for MU-MIMO, Rank 2+2</w:t>
      </w:r>
    </w:p>
    <w:p w14:paraId="2A58DF8A" w14:textId="15350F43" w:rsidR="00F95FBB" w:rsidRDefault="00F95FBB" w:rsidP="00F95FBB">
      <w:pPr>
        <w:pStyle w:val="proposal"/>
        <w:spacing w:after="120"/>
        <w:rPr>
          <w:rFonts w:eastAsiaTheme="minorEastAsia"/>
          <w:b w:val="0"/>
          <w:bCs/>
        </w:rPr>
      </w:pPr>
      <w:r w:rsidRPr="00C8463B">
        <w:rPr>
          <w:rFonts w:eastAsiaTheme="minorEastAsia"/>
          <w:b w:val="0"/>
          <w:bCs/>
        </w:rPr>
        <w:t xml:space="preserve">It is shown that </w:t>
      </w:r>
      <w:r>
        <w:rPr>
          <w:rFonts w:eastAsiaTheme="minorEastAsia"/>
          <w:b w:val="0"/>
          <w:bCs/>
        </w:rPr>
        <w:t xml:space="preserve">correlation with Beta=0.07179 exhibits reasonable operating SNR. </w:t>
      </w:r>
      <w:r w:rsidR="00796EDA">
        <w:rPr>
          <w:rFonts w:eastAsiaTheme="minorEastAsia"/>
          <w:b w:val="0"/>
          <w:bCs/>
        </w:rPr>
        <w:t xml:space="preserve">We prefer to reuse 2Rx/4Rx test conditions as much as possible. </w:t>
      </w:r>
      <w:r>
        <w:rPr>
          <w:rFonts w:eastAsiaTheme="minorEastAsia"/>
          <w:b w:val="0"/>
          <w:bCs/>
        </w:rPr>
        <w:t>Hence, we propose the following:</w:t>
      </w:r>
    </w:p>
    <w:p w14:paraId="2E8478B1" w14:textId="70F4BA23" w:rsidR="00F95FBB" w:rsidRDefault="00F95FBB" w:rsidP="00F95FBB">
      <w:pPr>
        <w:pStyle w:val="proposal"/>
        <w:spacing w:after="120"/>
        <w:rPr>
          <w:rFonts w:eastAsiaTheme="minorEastAsia"/>
        </w:rPr>
      </w:pPr>
      <w:r>
        <w:rPr>
          <w:rFonts w:eastAsiaTheme="minorEastAsia" w:hint="eastAsia"/>
        </w:rPr>
        <w:t>P</w:t>
      </w:r>
      <w:r>
        <w:rPr>
          <w:rFonts w:eastAsiaTheme="minorEastAsia"/>
        </w:rPr>
        <w:t>roposal</w:t>
      </w:r>
      <w:r w:rsidR="00796EDA">
        <w:rPr>
          <w:rFonts w:eastAsiaTheme="minorEastAsia"/>
        </w:rPr>
        <w:t xml:space="preserve"> 4</w:t>
      </w:r>
      <w:r>
        <w:rPr>
          <w:rFonts w:eastAsiaTheme="minorEastAsia"/>
        </w:rPr>
        <w:t>: RAN4 to consider following test setup for MU-MIMO 6Rx requirements:</w:t>
      </w:r>
    </w:p>
    <w:p w14:paraId="2B16E3B0" w14:textId="77777777" w:rsidR="00F95FBB" w:rsidRDefault="00F95FBB" w:rsidP="00F95FBB">
      <w:pPr>
        <w:pStyle w:val="1proposal"/>
      </w:pPr>
      <w:r>
        <w:rPr>
          <w:rFonts w:hint="eastAsia"/>
        </w:rPr>
        <w:t>R</w:t>
      </w:r>
      <w:r>
        <w:t>ank 2+2</w:t>
      </w:r>
    </w:p>
    <w:p w14:paraId="2829920F" w14:textId="77777777" w:rsidR="00F95FBB" w:rsidRDefault="00F95FBB" w:rsidP="00F95FBB">
      <w:pPr>
        <w:pStyle w:val="1proposal"/>
      </w:pPr>
      <w:r>
        <w:t>MC13</w:t>
      </w:r>
    </w:p>
    <w:p w14:paraId="5DD508FD" w14:textId="77777777" w:rsidR="00F95FBB" w:rsidRDefault="00F95FBB" w:rsidP="00F95FBB">
      <w:pPr>
        <w:pStyle w:val="1proposal"/>
      </w:pPr>
      <w:r>
        <w:rPr>
          <w:rFonts w:hint="eastAsia"/>
        </w:rPr>
        <w:t>T</w:t>
      </w:r>
      <w:r>
        <w:t>DLA30-10</w:t>
      </w:r>
    </w:p>
    <w:p w14:paraId="50C6ACF3" w14:textId="6936117F" w:rsidR="00F95FBB" w:rsidRDefault="00F95FBB" w:rsidP="00F95FBB">
      <w:pPr>
        <w:pStyle w:val="1proposal"/>
      </w:pPr>
      <w:r>
        <w:t>Alpha=0.0, Beta=0.07179</w:t>
      </w:r>
    </w:p>
    <w:p w14:paraId="685902D2" w14:textId="57666604" w:rsidR="00366C44" w:rsidRPr="00796EDA" w:rsidRDefault="00796EDA" w:rsidP="00796EDA">
      <w:pPr>
        <w:pStyle w:val="proposal"/>
        <w:numPr>
          <w:ilvl w:val="0"/>
          <w:numId w:val="46"/>
        </w:numPr>
        <w:spacing w:after="120"/>
        <w:rPr>
          <w:rFonts w:ascii="Times" w:eastAsia="微软雅黑" w:hAnsi="Times" w:cs="Times New Roman"/>
          <w:lang w:val="en-US"/>
        </w:rPr>
      </w:pPr>
      <w:r w:rsidRPr="00796EDA">
        <w:rPr>
          <w:rFonts w:ascii="Times" w:eastAsia="微软雅黑" w:hAnsi="Times" w:cs="Times New Roman"/>
          <w:lang w:val="en-US"/>
        </w:rPr>
        <w:t>orthogonal precoding</w:t>
      </w:r>
    </w:p>
    <w:p w14:paraId="320D1024" w14:textId="3A3112AA" w:rsidR="00366C44" w:rsidRDefault="00366C44" w:rsidP="008D65F4">
      <w:pPr>
        <w:pStyle w:val="proposal"/>
        <w:spacing w:after="120"/>
        <w:rPr>
          <w:rFonts w:eastAsia="宋体"/>
        </w:rPr>
      </w:pPr>
    </w:p>
    <w:p w14:paraId="4041F7D3" w14:textId="77777777" w:rsidR="00796EDA" w:rsidRPr="00796EDA" w:rsidRDefault="00796EDA" w:rsidP="00796EDA">
      <w:pPr>
        <w:pStyle w:val="20"/>
        <w:rPr>
          <w:rFonts w:eastAsiaTheme="minorEastAsia"/>
        </w:rPr>
      </w:pPr>
      <w:r w:rsidRPr="00796EDA">
        <w:rPr>
          <w:rFonts w:eastAsiaTheme="minorEastAsia" w:hint="eastAsia"/>
        </w:rPr>
        <w:t>P</w:t>
      </w:r>
      <w:r w:rsidRPr="00796EDA">
        <w:rPr>
          <w:rFonts w:eastAsiaTheme="minorEastAsia"/>
        </w:rPr>
        <w:t>DSCH requirements with MU-MIMO</w:t>
      </w:r>
    </w:p>
    <w:p w14:paraId="16214EF7" w14:textId="4DD38936" w:rsidR="00796EDA" w:rsidRDefault="00796EDA" w:rsidP="00796EDA">
      <w:pPr>
        <w:rPr>
          <w:rFonts w:eastAsia="等线"/>
          <w:bCs/>
          <w:lang w:val="en-US" w:eastAsia="zh-CN"/>
        </w:rPr>
      </w:pPr>
      <w:r>
        <w:rPr>
          <w:rFonts w:eastAsia="等线"/>
          <w:bCs/>
          <w:lang w:val="en-US" w:eastAsia="zh-CN"/>
        </w:rPr>
        <w:t>One issue is release independent for 6Rx requirements with interference. The proposals are:</w:t>
      </w:r>
    </w:p>
    <w:tbl>
      <w:tblPr>
        <w:tblStyle w:val="af7"/>
        <w:tblW w:w="0" w:type="auto"/>
        <w:tblLook w:val="04A0" w:firstRow="1" w:lastRow="0" w:firstColumn="1" w:lastColumn="0" w:noHBand="0" w:noVBand="1"/>
      </w:tblPr>
      <w:tblGrid>
        <w:gridCol w:w="10457"/>
      </w:tblGrid>
      <w:tr w:rsidR="00796EDA" w14:paraId="1A759E59" w14:textId="77777777" w:rsidTr="00796EDA">
        <w:tc>
          <w:tcPr>
            <w:tcW w:w="10457" w:type="dxa"/>
          </w:tcPr>
          <w:p w14:paraId="62105161" w14:textId="77777777" w:rsidR="00796EDA" w:rsidRPr="00A00F34" w:rsidRDefault="00796EDA" w:rsidP="00796EDA">
            <w:pPr>
              <w:rPr>
                <w:b/>
                <w:u w:val="single"/>
                <w:lang w:val="en-US"/>
              </w:rPr>
            </w:pPr>
            <w:r w:rsidRPr="00A00F34">
              <w:rPr>
                <w:rFonts w:eastAsia="等线"/>
                <w:b/>
                <w:u w:val="single"/>
                <w:lang w:val="en-US" w:eastAsia="zh-CN"/>
              </w:rPr>
              <w:lastRenderedPageBreak/>
              <w:t xml:space="preserve">Release independent for 6Rx requirements with interference </w:t>
            </w:r>
          </w:p>
          <w:p w14:paraId="270ED82C" w14:textId="77777777" w:rsidR="00796EDA" w:rsidRPr="00A00F34" w:rsidRDefault="00796EDA" w:rsidP="00796EDA">
            <w:pPr>
              <w:pStyle w:val="afd"/>
              <w:widowControl/>
              <w:numPr>
                <w:ilvl w:val="0"/>
                <w:numId w:val="27"/>
              </w:numPr>
              <w:autoSpaceDE/>
              <w:adjustRightInd/>
              <w:snapToGrid w:val="0"/>
              <w:spacing w:before="60" w:after="60"/>
              <w:ind w:left="284" w:hanging="284"/>
              <w:contextualSpacing w:val="0"/>
              <w:rPr>
                <w:rFonts w:eastAsiaTheme="minorEastAsia"/>
              </w:rPr>
            </w:pPr>
            <w:r w:rsidRPr="00A00F34">
              <w:rPr>
                <w:rFonts w:eastAsia="宋体"/>
              </w:rPr>
              <w:t>Proposals:</w:t>
            </w:r>
          </w:p>
          <w:p w14:paraId="7F87D2F7" w14:textId="77777777" w:rsidR="00796EDA" w:rsidRPr="00A00F34" w:rsidRDefault="00796EDA" w:rsidP="00796EDA">
            <w:pPr>
              <w:widowControl w:val="0"/>
              <w:numPr>
                <w:ilvl w:val="1"/>
                <w:numId w:val="43"/>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lang w:val="en-US" w:eastAsia="zh-CN"/>
              </w:rPr>
            </w:pPr>
            <w:r w:rsidRPr="00A00F34">
              <w:rPr>
                <w:rFonts w:eastAsiaTheme="minorEastAsia"/>
                <w:lang w:val="en-US" w:eastAsia="zh-CN"/>
              </w:rPr>
              <w:t>Proposal 1: Follow the same conclusion in Rel-19 WI ‘NR_ENDC_RF_Ph4’</w:t>
            </w:r>
          </w:p>
          <w:p w14:paraId="6D70C655" w14:textId="18B55CC5" w:rsidR="00796EDA" w:rsidRDefault="00796EDA" w:rsidP="00796EDA">
            <w:pPr>
              <w:widowControl w:val="0"/>
              <w:numPr>
                <w:ilvl w:val="1"/>
                <w:numId w:val="43"/>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rFonts w:eastAsia="等线"/>
                <w:bCs/>
                <w:lang w:val="en-US" w:eastAsia="zh-CN"/>
              </w:rPr>
            </w:pPr>
            <w:r w:rsidRPr="00A00F34">
              <w:rPr>
                <w:rFonts w:eastAsiaTheme="minorEastAsia"/>
                <w:lang w:val="en-US" w:eastAsia="zh-CN"/>
              </w:rPr>
              <w:t>Proposal 2: All new 6Rx interference requirements introduced shall be release independent from Rel-17</w:t>
            </w:r>
          </w:p>
        </w:tc>
      </w:tr>
    </w:tbl>
    <w:p w14:paraId="78E98B3B" w14:textId="22EF1430" w:rsidR="00796EDA" w:rsidRPr="00796EDA" w:rsidRDefault="00796EDA" w:rsidP="00796EDA">
      <w:pPr>
        <w:pStyle w:val="31"/>
        <w:spacing w:before="120" w:after="120"/>
        <w:rPr>
          <w:rFonts w:eastAsia="等线"/>
          <w:lang w:val="en-US"/>
        </w:rPr>
      </w:pPr>
      <w:r>
        <w:rPr>
          <w:rFonts w:eastAsia="等线" w:hint="eastAsia"/>
          <w:lang w:val="en-US"/>
        </w:rPr>
        <w:t>I</w:t>
      </w:r>
      <w:r>
        <w:rPr>
          <w:rFonts w:eastAsia="等线"/>
          <w:lang w:val="en-US"/>
        </w:rPr>
        <w:t>t RANP- 110, it has been agreed that 6Rx can only be considered from Rel-19:</w:t>
      </w:r>
    </w:p>
    <w:p w14:paraId="07A5D895" w14:textId="24EA6040" w:rsidR="00366C44" w:rsidRDefault="00796EDA" w:rsidP="00796EDA">
      <w:pPr>
        <w:pStyle w:val="proposal"/>
        <w:spacing w:after="120"/>
        <w:jc w:val="center"/>
        <w:rPr>
          <w:rFonts w:eastAsia="宋体"/>
          <w:lang w:val="en-US"/>
        </w:rPr>
      </w:pPr>
      <w:r>
        <w:rPr>
          <w:noProof/>
        </w:rPr>
        <w:drawing>
          <wp:inline distT="0" distB="0" distL="0" distR="0" wp14:anchorId="6B00D830" wp14:editId="77B77A87">
            <wp:extent cx="3263265" cy="1154785"/>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277741" cy="1159908"/>
                    </a:xfrm>
                    <a:prstGeom prst="rect">
                      <a:avLst/>
                    </a:prstGeom>
                  </pic:spPr>
                </pic:pic>
              </a:graphicData>
            </a:graphic>
          </wp:inline>
        </w:drawing>
      </w:r>
    </w:p>
    <w:p w14:paraId="4E7B477F" w14:textId="4ABEE3BD" w:rsidR="00796EDA" w:rsidRDefault="00796EDA" w:rsidP="008D65F4">
      <w:pPr>
        <w:pStyle w:val="proposal"/>
        <w:spacing w:after="120"/>
        <w:rPr>
          <w:rFonts w:eastAsia="宋体"/>
          <w:b w:val="0"/>
          <w:bCs/>
          <w:lang w:val="en-US"/>
        </w:rPr>
      </w:pPr>
      <w:r>
        <w:rPr>
          <w:rFonts w:eastAsia="宋体" w:hint="eastAsia"/>
          <w:b w:val="0"/>
          <w:bCs/>
          <w:lang w:val="en-US"/>
        </w:rPr>
        <w:t>H</w:t>
      </w:r>
      <w:r>
        <w:rPr>
          <w:rFonts w:eastAsia="宋体"/>
          <w:b w:val="0"/>
          <w:bCs/>
          <w:lang w:val="en-US"/>
        </w:rPr>
        <w:t>ence, RAN4 shall respect RANP agreements and not introduce release independency for 6Rx requirements with interference.</w:t>
      </w:r>
    </w:p>
    <w:p w14:paraId="4F7940ED" w14:textId="4A4B8FCE" w:rsidR="00796EDA" w:rsidRPr="00796EDA" w:rsidRDefault="00796EDA" w:rsidP="008D65F4">
      <w:pPr>
        <w:pStyle w:val="proposal"/>
        <w:spacing w:after="120"/>
        <w:rPr>
          <w:rFonts w:eastAsiaTheme="minorEastAsia"/>
        </w:rPr>
      </w:pPr>
      <w:r>
        <w:rPr>
          <w:rFonts w:eastAsiaTheme="minorEastAsia" w:hint="eastAsia"/>
        </w:rPr>
        <w:t>P</w:t>
      </w:r>
      <w:r>
        <w:rPr>
          <w:rFonts w:eastAsiaTheme="minorEastAsia"/>
        </w:rPr>
        <w:t>roposal 5: N</w:t>
      </w:r>
      <w:r w:rsidRPr="00796EDA">
        <w:rPr>
          <w:rFonts w:eastAsiaTheme="minorEastAsia"/>
        </w:rPr>
        <w:t>ot</w:t>
      </w:r>
      <w:r>
        <w:rPr>
          <w:rFonts w:eastAsiaTheme="minorEastAsia"/>
        </w:rPr>
        <w:t xml:space="preserve"> to</w:t>
      </w:r>
      <w:r w:rsidRPr="00796EDA">
        <w:rPr>
          <w:rFonts w:eastAsiaTheme="minorEastAsia"/>
        </w:rPr>
        <w:t xml:space="preserve"> introduce release independency for 6Rx requirements with interference.</w:t>
      </w:r>
    </w:p>
    <w:p w14:paraId="2F2200D2" w14:textId="45F50615" w:rsidR="00BE5312" w:rsidRDefault="00BE5312"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Conclusion </w:t>
      </w:r>
    </w:p>
    <w:p w14:paraId="40BCB709" w14:textId="43DD7ADA" w:rsidR="00CB0CEF" w:rsidRDefault="00796EDA" w:rsidP="00036E3F">
      <w:pPr>
        <w:pStyle w:val="proposal"/>
        <w:spacing w:after="120"/>
        <w:rPr>
          <w:rFonts w:eastAsia="宋体"/>
          <w:b w:val="0"/>
          <w:bCs/>
          <w:lang w:val="en-US"/>
        </w:rPr>
      </w:pPr>
      <w:r w:rsidRPr="00796EDA">
        <w:rPr>
          <w:rFonts w:eastAsia="宋体"/>
          <w:b w:val="0"/>
          <w:bCs/>
          <w:lang w:val="en-US"/>
        </w:rPr>
        <w:t>In this contribution we provide our views on 6Rx requirements with interference, the proposals are:</w:t>
      </w:r>
    </w:p>
    <w:p w14:paraId="34884781" w14:textId="77777777" w:rsidR="00796EDA" w:rsidRDefault="00796EDA" w:rsidP="00796EDA">
      <w:pPr>
        <w:pStyle w:val="proposal"/>
        <w:spacing w:after="120"/>
        <w:rPr>
          <w:rFonts w:eastAsia="宋体"/>
        </w:rPr>
      </w:pPr>
      <w:r>
        <w:rPr>
          <w:rFonts w:eastAsia="宋体" w:hint="eastAsia"/>
        </w:rPr>
        <w:t>P</w:t>
      </w:r>
      <w:r>
        <w:rPr>
          <w:rFonts w:eastAsia="宋体"/>
        </w:rPr>
        <w:t xml:space="preserve">roposal 1: Use </w:t>
      </w:r>
      <w:r>
        <w:rPr>
          <w:rFonts w:eastAsiaTheme="minorEastAsia"/>
        </w:rPr>
        <w:t>TDLC300-100 for 2 interference cells and TDLA30-10 for 1 interference cell.</w:t>
      </w:r>
    </w:p>
    <w:p w14:paraId="6B2BE6BE" w14:textId="77777777" w:rsidR="00796EDA" w:rsidRPr="00A44B20" w:rsidRDefault="00796EDA" w:rsidP="00796EDA">
      <w:pPr>
        <w:pStyle w:val="proposal"/>
        <w:spacing w:after="120"/>
        <w:rPr>
          <w:rFonts w:eastAsiaTheme="minorEastAsia"/>
        </w:rPr>
      </w:pPr>
      <w:r w:rsidRPr="00A44B20">
        <w:rPr>
          <w:rFonts w:eastAsiaTheme="minorEastAsia" w:hint="eastAsia"/>
        </w:rPr>
        <w:t>O</w:t>
      </w:r>
      <w:r w:rsidRPr="00A44B20">
        <w:rPr>
          <w:rFonts w:eastAsiaTheme="minorEastAsia"/>
        </w:rPr>
        <w:t xml:space="preserve">bservation 1: </w:t>
      </w:r>
      <w:r>
        <w:rPr>
          <w:rFonts w:eastAsiaTheme="minorEastAsia"/>
        </w:rPr>
        <w:t>C</w:t>
      </w:r>
      <w:r w:rsidRPr="00A44B20">
        <w:rPr>
          <w:rFonts w:eastAsiaTheme="minorEastAsia"/>
        </w:rPr>
        <w:t>orrelation with Beta=0.07179 exhibits reasonable SNR range for up to rank2.  Low correlation exhibits reasonable SNR range for up to Rank4.</w:t>
      </w:r>
    </w:p>
    <w:p w14:paraId="0E4000C9" w14:textId="77777777" w:rsidR="00796EDA" w:rsidRDefault="00796EDA" w:rsidP="00796EDA">
      <w:pPr>
        <w:pStyle w:val="proposal"/>
        <w:spacing w:after="120"/>
        <w:rPr>
          <w:rFonts w:eastAsiaTheme="minorEastAsia"/>
        </w:rPr>
      </w:pPr>
      <w:r>
        <w:rPr>
          <w:rFonts w:eastAsiaTheme="minorEastAsia"/>
        </w:rPr>
        <w:t>Proposal 2: RAN4 to select one case from following two cases for both HomNet and HetNet scenario:</w:t>
      </w:r>
    </w:p>
    <w:p w14:paraId="486AD8F0" w14:textId="77777777" w:rsidR="00796EDA" w:rsidRDefault="00796EDA" w:rsidP="00796EDA">
      <w:pPr>
        <w:pStyle w:val="1proposal"/>
      </w:pPr>
      <w:r>
        <w:rPr>
          <w:rFonts w:hint="eastAsia"/>
        </w:rPr>
        <w:t>T</w:t>
      </w:r>
      <w:r>
        <w:t>DLA30-10, Rank4, Low correlation, MCS13</w:t>
      </w:r>
    </w:p>
    <w:p w14:paraId="461158B0" w14:textId="77777777" w:rsidR="00796EDA" w:rsidRDefault="00796EDA" w:rsidP="00796EDA">
      <w:pPr>
        <w:pStyle w:val="1proposal"/>
      </w:pPr>
      <w:r>
        <w:rPr>
          <w:rFonts w:hint="eastAsia"/>
        </w:rPr>
        <w:t>T</w:t>
      </w:r>
      <w:r>
        <w:t>DLA30-10, Rank2, correlation with Alpha=0.0, Beta=0.07179, MCS13.</w:t>
      </w:r>
    </w:p>
    <w:p w14:paraId="22842830" w14:textId="77777777" w:rsidR="00796EDA" w:rsidRDefault="00796EDA" w:rsidP="00796EDA">
      <w:pPr>
        <w:pStyle w:val="proposal"/>
        <w:spacing w:after="120"/>
        <w:rPr>
          <w:rFonts w:eastAsiaTheme="minorEastAsia"/>
        </w:rPr>
      </w:pPr>
      <w:r>
        <w:rPr>
          <w:rFonts w:eastAsiaTheme="minorEastAsia"/>
        </w:rPr>
        <w:t xml:space="preserve">Proposal 3: RAN4 to only consider Rank 2+2 </w:t>
      </w:r>
    </w:p>
    <w:p w14:paraId="43068185" w14:textId="77777777" w:rsidR="00796EDA" w:rsidRDefault="00796EDA" w:rsidP="00796EDA">
      <w:pPr>
        <w:pStyle w:val="proposal"/>
        <w:spacing w:after="120"/>
        <w:rPr>
          <w:rFonts w:eastAsiaTheme="minorEastAsia"/>
        </w:rPr>
      </w:pPr>
      <w:r>
        <w:rPr>
          <w:rFonts w:eastAsiaTheme="minorEastAsia" w:hint="eastAsia"/>
        </w:rPr>
        <w:t>P</w:t>
      </w:r>
      <w:r>
        <w:rPr>
          <w:rFonts w:eastAsiaTheme="minorEastAsia"/>
        </w:rPr>
        <w:t>roposal 4: RAN4 to consider following test setup for MU-MIMO 6Rx requirements:</w:t>
      </w:r>
    </w:p>
    <w:p w14:paraId="6BA39B1D" w14:textId="77777777" w:rsidR="00796EDA" w:rsidRDefault="00796EDA" w:rsidP="00796EDA">
      <w:pPr>
        <w:pStyle w:val="1proposal"/>
      </w:pPr>
      <w:r>
        <w:rPr>
          <w:rFonts w:hint="eastAsia"/>
        </w:rPr>
        <w:t>R</w:t>
      </w:r>
      <w:r>
        <w:t>ank 2+2</w:t>
      </w:r>
    </w:p>
    <w:p w14:paraId="7E829287" w14:textId="77777777" w:rsidR="00796EDA" w:rsidRDefault="00796EDA" w:rsidP="00796EDA">
      <w:pPr>
        <w:pStyle w:val="1proposal"/>
      </w:pPr>
      <w:r>
        <w:t>MC13</w:t>
      </w:r>
    </w:p>
    <w:p w14:paraId="723C53EE" w14:textId="77777777" w:rsidR="00796EDA" w:rsidRDefault="00796EDA" w:rsidP="00796EDA">
      <w:pPr>
        <w:pStyle w:val="1proposal"/>
      </w:pPr>
      <w:r>
        <w:rPr>
          <w:rFonts w:hint="eastAsia"/>
        </w:rPr>
        <w:t>T</w:t>
      </w:r>
      <w:r>
        <w:t>DLA30-10</w:t>
      </w:r>
    </w:p>
    <w:p w14:paraId="0F6CBA4A" w14:textId="77777777" w:rsidR="00796EDA" w:rsidRDefault="00796EDA" w:rsidP="00796EDA">
      <w:pPr>
        <w:pStyle w:val="1proposal"/>
      </w:pPr>
      <w:r>
        <w:t>Alpha=0.0, Beta=0.07179</w:t>
      </w:r>
    </w:p>
    <w:p w14:paraId="593360DA" w14:textId="77777777" w:rsidR="00796EDA" w:rsidRPr="00796EDA" w:rsidRDefault="00796EDA" w:rsidP="00796EDA">
      <w:pPr>
        <w:pStyle w:val="proposal"/>
        <w:numPr>
          <w:ilvl w:val="0"/>
          <w:numId w:val="46"/>
        </w:numPr>
        <w:spacing w:after="120"/>
        <w:rPr>
          <w:rFonts w:ascii="Times" w:eastAsia="微软雅黑" w:hAnsi="Times" w:cs="Times New Roman"/>
          <w:lang w:val="en-US"/>
        </w:rPr>
      </w:pPr>
      <w:r w:rsidRPr="00796EDA">
        <w:rPr>
          <w:rFonts w:ascii="Times" w:eastAsia="微软雅黑" w:hAnsi="Times" w:cs="Times New Roman"/>
          <w:lang w:val="en-US"/>
        </w:rPr>
        <w:t>orthogonal precoding</w:t>
      </w:r>
    </w:p>
    <w:p w14:paraId="793DC055" w14:textId="577CCE8C" w:rsidR="00796EDA" w:rsidRPr="00796EDA" w:rsidRDefault="00796EDA" w:rsidP="00036E3F">
      <w:pPr>
        <w:pStyle w:val="proposal"/>
        <w:spacing w:after="120"/>
        <w:rPr>
          <w:rFonts w:eastAsiaTheme="minorEastAsia"/>
        </w:rPr>
      </w:pPr>
      <w:r>
        <w:rPr>
          <w:rFonts w:eastAsiaTheme="minorEastAsia" w:hint="eastAsia"/>
        </w:rPr>
        <w:t>P</w:t>
      </w:r>
      <w:r>
        <w:rPr>
          <w:rFonts w:eastAsiaTheme="minorEastAsia"/>
        </w:rPr>
        <w:t>roposal 5: N</w:t>
      </w:r>
      <w:r w:rsidRPr="00796EDA">
        <w:rPr>
          <w:rFonts w:eastAsiaTheme="minorEastAsia"/>
        </w:rPr>
        <w:t>ot</w:t>
      </w:r>
      <w:r>
        <w:rPr>
          <w:rFonts w:eastAsiaTheme="minorEastAsia"/>
        </w:rPr>
        <w:t xml:space="preserve"> to</w:t>
      </w:r>
      <w:r w:rsidRPr="00796EDA">
        <w:rPr>
          <w:rFonts w:eastAsiaTheme="minorEastAsia"/>
        </w:rPr>
        <w:t xml:space="preserve"> introduce release independency for 6Rx requirements with interference.</w:t>
      </w:r>
    </w:p>
    <w:p w14:paraId="44E58992" w14:textId="54FE45B6" w:rsidR="00971E63" w:rsidRDefault="00971E63" w:rsidP="00971E63">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 xml:space="preserve">Reference </w:t>
      </w:r>
    </w:p>
    <w:p w14:paraId="57AA8CB9" w14:textId="6D6DACF2" w:rsidR="00971E63" w:rsidRPr="000539A9" w:rsidRDefault="00971E63" w:rsidP="000539A9">
      <w:pPr>
        <w:tabs>
          <w:tab w:val="left" w:pos="1985"/>
        </w:tabs>
        <w:jc w:val="both"/>
        <w:rPr>
          <w:rFonts w:eastAsiaTheme="minorEastAsia"/>
          <w:lang w:eastAsia="zh-CN"/>
        </w:rPr>
      </w:pPr>
      <w:r w:rsidRPr="00971E63">
        <w:rPr>
          <w:rFonts w:eastAsiaTheme="minorEastAsia"/>
          <w:lang w:eastAsia="zh-CN"/>
        </w:rPr>
        <w:t xml:space="preserve">[1] </w:t>
      </w:r>
      <w:r w:rsidR="00796EDA" w:rsidRPr="00796EDA">
        <w:rPr>
          <w:rFonts w:eastAsiaTheme="minorEastAsia"/>
          <w:lang w:eastAsia="zh-CN"/>
        </w:rPr>
        <w:t xml:space="preserve">R4-2522662  </w:t>
      </w:r>
      <w:r w:rsidR="003B4AE6">
        <w:rPr>
          <w:rFonts w:eastAsiaTheme="minorEastAsia"/>
          <w:lang w:eastAsia="zh-CN"/>
        </w:rPr>
        <w:t xml:space="preserve"> </w:t>
      </w:r>
      <w:r w:rsidR="00796EDA" w:rsidRPr="00796EDA">
        <w:rPr>
          <w:rFonts w:eastAsiaTheme="minorEastAsia"/>
          <w:lang w:eastAsia="zh-CN"/>
        </w:rPr>
        <w:t>Way Forward for [117][231] NR_demod_Ph6</w:t>
      </w:r>
    </w:p>
    <w:p w14:paraId="1DA1B679" w14:textId="77777777" w:rsidR="001F4B84" w:rsidRPr="001F4B84" w:rsidRDefault="001F4B84" w:rsidP="00186C9E">
      <w:pPr>
        <w:rPr>
          <w:rFonts w:ascii="Times" w:eastAsiaTheme="minorEastAsia" w:hAnsi="Times" w:cs="Times New Roman"/>
          <w:bCs/>
          <w:lang w:eastAsia="zh-CN"/>
        </w:rPr>
      </w:pPr>
    </w:p>
    <w:sectPr w:rsidR="001F4B84" w:rsidRPr="001F4B84"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7B065" w14:textId="77777777" w:rsidR="00D65D7A" w:rsidRDefault="00D65D7A">
      <w:r>
        <w:separator/>
      </w:r>
    </w:p>
  </w:endnote>
  <w:endnote w:type="continuationSeparator" w:id="0">
    <w:p w14:paraId="7E2DC6CD" w14:textId="77777777" w:rsidR="00D65D7A" w:rsidRDefault="00D65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altName w:val="?l?r ??fc"/>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w:altName w:val="¦Ì¨¨??"/>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0BD62" w14:textId="77777777" w:rsidR="00D65D7A" w:rsidRDefault="00D65D7A">
      <w:r>
        <w:separator/>
      </w:r>
    </w:p>
  </w:footnote>
  <w:footnote w:type="continuationSeparator" w:id="0">
    <w:p w14:paraId="2F07748E" w14:textId="77777777" w:rsidR="00D65D7A" w:rsidRDefault="00D65D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96BDC"/>
    <w:multiLevelType w:val="hybridMultilevel"/>
    <w:tmpl w:val="3490DBEA"/>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2657FA"/>
    <w:multiLevelType w:val="hybridMultilevel"/>
    <w:tmpl w:val="9802F74A"/>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C322A3BC"/>
    <w:lvl w:ilvl="0">
      <w:start w:val="1"/>
      <w:numFmt w:val="decimal"/>
      <w:pStyle w:val="1"/>
      <w:suff w:val="nothing"/>
      <w:lvlText w:val="%1  "/>
      <w:lvlJc w:val="left"/>
      <w:pPr>
        <w:ind w:left="1843"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566"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F60086D"/>
    <w:multiLevelType w:val="hybridMultilevel"/>
    <w:tmpl w:val="F10AB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6413E7"/>
    <w:multiLevelType w:val="hybridMultilevel"/>
    <w:tmpl w:val="57B66BB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8"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9" w15:restartNumberingAfterBreak="0">
    <w:nsid w:val="17875CC3"/>
    <w:multiLevelType w:val="hybridMultilevel"/>
    <w:tmpl w:val="E9BC507C"/>
    <w:lvl w:ilvl="0" w:tplc="F6F4B0D6">
      <w:start w:val="1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8553799"/>
    <w:multiLevelType w:val="hybridMultilevel"/>
    <w:tmpl w:val="35520B4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90745BA"/>
    <w:multiLevelType w:val="hybridMultilevel"/>
    <w:tmpl w:val="4EA4453C"/>
    <w:lvl w:ilvl="0" w:tplc="5C6C2CFC">
      <w:numFmt w:val="bullet"/>
      <w:lvlText w:val="-"/>
      <w:lvlJc w:val="left"/>
      <w:pPr>
        <w:ind w:left="2280" w:hanging="420"/>
      </w:pPr>
      <w:rPr>
        <w:rFonts w:ascii="Times New Roman" w:eastAsia="Times New Roman" w:hAnsi="Times New Roman" w:cs="Times New Roman" w:hint="default"/>
      </w:rPr>
    </w:lvl>
    <w:lvl w:ilvl="1" w:tplc="04090003">
      <w:start w:val="1"/>
      <w:numFmt w:val="bullet"/>
      <w:lvlText w:val="o"/>
      <w:lvlJc w:val="left"/>
      <w:pPr>
        <w:ind w:left="2700" w:hanging="420"/>
      </w:pPr>
      <w:rPr>
        <w:rFonts w:ascii="Courier New" w:hAnsi="Courier New" w:cs="Courier New"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12" w15:restartNumberingAfterBreak="0">
    <w:nsid w:val="1B9B4792"/>
    <w:multiLevelType w:val="hybridMultilevel"/>
    <w:tmpl w:val="E8B876E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297B96"/>
    <w:multiLevelType w:val="multilevel"/>
    <w:tmpl w:val="CA546E9A"/>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o"/>
      <w:lvlJc w:val="left"/>
      <w:pPr>
        <w:ind w:left="1352"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5160D9E"/>
    <w:multiLevelType w:val="hybridMultilevel"/>
    <w:tmpl w:val="5128C2A2"/>
    <w:lvl w:ilvl="0" w:tplc="5C6C2CFC">
      <w:numFmt w:val="bullet"/>
      <w:lvlText w:val="-"/>
      <w:lvlJc w:val="left"/>
      <w:pPr>
        <w:ind w:left="2280" w:hanging="420"/>
      </w:pPr>
      <w:rPr>
        <w:rFonts w:ascii="Times New Roman" w:eastAsia="Times New Roman" w:hAnsi="Times New Roman" w:cs="Times New Roman"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1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71371B"/>
    <w:multiLevelType w:val="hybridMultilevel"/>
    <w:tmpl w:val="65D29E8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8B73482"/>
    <w:multiLevelType w:val="hybridMultilevel"/>
    <w:tmpl w:val="3C9ECD82"/>
    <w:lvl w:ilvl="0" w:tplc="08090001">
      <w:start w:val="1"/>
      <w:numFmt w:val="bullet"/>
      <w:lvlText w:val=""/>
      <w:lvlJc w:val="left"/>
      <w:pPr>
        <w:ind w:left="936" w:hanging="360"/>
      </w:pPr>
      <w:rPr>
        <w:rFonts w:ascii="Symbol" w:hAnsi="Symbol" w:hint="default"/>
      </w:rPr>
    </w:lvl>
    <w:lvl w:ilvl="1" w:tplc="A3E03E32">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A635841"/>
    <w:multiLevelType w:val="hybridMultilevel"/>
    <w:tmpl w:val="83F4A060"/>
    <w:lvl w:ilvl="0" w:tplc="8BAEF94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4"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72050664"/>
    <w:multiLevelType w:val="hybridMultilevel"/>
    <w:tmpl w:val="BFF0E27A"/>
    <w:lvl w:ilvl="0" w:tplc="477CD140">
      <w:start w:val="38"/>
      <w:numFmt w:val="bullet"/>
      <w:lvlText w:val="-"/>
      <w:lvlJc w:val="left"/>
      <w:pPr>
        <w:ind w:left="1124" w:hanging="420"/>
      </w:pPr>
      <w:rPr>
        <w:rFonts w:ascii="Arial" w:eastAsia="Times New Roman"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7"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9"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3"/>
  </w:num>
  <w:num w:numId="3">
    <w:abstractNumId w:val="27"/>
  </w:num>
  <w:num w:numId="4">
    <w:abstractNumId w:val="29"/>
  </w:num>
  <w:num w:numId="5">
    <w:abstractNumId w:val="23"/>
  </w:num>
  <w:num w:numId="6">
    <w:abstractNumId w:val="2"/>
  </w:num>
  <w:num w:numId="7">
    <w:abstractNumId w:val="8"/>
  </w:num>
  <w:num w:numId="8">
    <w:abstractNumId w:val="17"/>
  </w:num>
  <w:num w:numId="9">
    <w:abstractNumId w:val="19"/>
  </w:num>
  <w:num w:numId="10">
    <w:abstractNumId w:val="25"/>
  </w:num>
  <w:num w:numId="11">
    <w:abstractNumId w:val="28"/>
  </w:num>
  <w:num w:numId="12">
    <w:abstractNumId w:val="14"/>
  </w:num>
  <w:num w:numId="13">
    <w:abstractNumId w:val="16"/>
  </w:num>
  <w:num w:numId="14">
    <w:abstractNumId w:val="24"/>
  </w:num>
  <w:num w:numId="15">
    <w:abstractNumId w:val="7"/>
  </w:num>
  <w:num w:numId="16">
    <w:abstractNumId w:val="6"/>
  </w:num>
  <w:num w:numId="17">
    <w:abstractNumId w:val="26"/>
  </w:num>
  <w:num w:numId="18">
    <w:abstractNumId w:val="5"/>
  </w:num>
  <w:num w:numId="19">
    <w:abstractNumId w:val="15"/>
  </w:num>
  <w:num w:numId="20">
    <w:abstractNumId w:val="20"/>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9"/>
  </w:num>
  <w:num w:numId="24">
    <w:abstractNumId w:val="3"/>
  </w:num>
  <w:num w:numId="25">
    <w:abstractNumId w:val="3"/>
  </w:num>
  <w:num w:numId="26">
    <w:abstractNumId w:val="18"/>
  </w:num>
  <w:num w:numId="27">
    <w:abstractNumId w:val="21"/>
  </w:num>
  <w:num w:numId="28">
    <w:abstractNumId w:val="0"/>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22"/>
  </w:num>
  <w:num w:numId="32">
    <w:abstractNumId w:val="12"/>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3"/>
  </w:num>
  <w:num w:numId="36">
    <w:abstractNumId w:val="10"/>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num>
  <w:num w:numId="41">
    <w:abstractNumId w:val="3"/>
  </w:num>
  <w:num w:numId="42">
    <w:abstractNumId w:val="11"/>
  </w:num>
  <w:num w:numId="43">
    <w:abstractNumId w:val="13"/>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num>
  <w:num w:numId="46">
    <w:abstractNumId w:val="1"/>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4B1A"/>
    <w:rsid w:val="0000526F"/>
    <w:rsid w:val="00005395"/>
    <w:rsid w:val="0000613E"/>
    <w:rsid w:val="00006528"/>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3D8"/>
    <w:rsid w:val="000346B7"/>
    <w:rsid w:val="000346EA"/>
    <w:rsid w:val="000353C8"/>
    <w:rsid w:val="000357E9"/>
    <w:rsid w:val="00036E3F"/>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1D4"/>
    <w:rsid w:val="00047A86"/>
    <w:rsid w:val="00047B18"/>
    <w:rsid w:val="00047D2B"/>
    <w:rsid w:val="000502EF"/>
    <w:rsid w:val="0005055D"/>
    <w:rsid w:val="00052018"/>
    <w:rsid w:val="000520DD"/>
    <w:rsid w:val="00052712"/>
    <w:rsid w:val="000539A9"/>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5AA"/>
    <w:rsid w:val="00067A3E"/>
    <w:rsid w:val="00067C2A"/>
    <w:rsid w:val="00067D25"/>
    <w:rsid w:val="00070C4E"/>
    <w:rsid w:val="00070CDD"/>
    <w:rsid w:val="000717B3"/>
    <w:rsid w:val="00071916"/>
    <w:rsid w:val="00071EB8"/>
    <w:rsid w:val="00072854"/>
    <w:rsid w:val="00072EDF"/>
    <w:rsid w:val="000737BB"/>
    <w:rsid w:val="00073C97"/>
    <w:rsid w:val="000742BF"/>
    <w:rsid w:val="00074EF0"/>
    <w:rsid w:val="00075055"/>
    <w:rsid w:val="00075247"/>
    <w:rsid w:val="000760E8"/>
    <w:rsid w:val="00076E9F"/>
    <w:rsid w:val="00077043"/>
    <w:rsid w:val="00081C37"/>
    <w:rsid w:val="00082BF4"/>
    <w:rsid w:val="00083024"/>
    <w:rsid w:val="000832CF"/>
    <w:rsid w:val="00083842"/>
    <w:rsid w:val="000843D9"/>
    <w:rsid w:val="00084F0C"/>
    <w:rsid w:val="0008596F"/>
    <w:rsid w:val="00085DF3"/>
    <w:rsid w:val="00085FD7"/>
    <w:rsid w:val="0008605E"/>
    <w:rsid w:val="00086B96"/>
    <w:rsid w:val="000871E6"/>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19A8"/>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157"/>
    <w:rsid w:val="000B261B"/>
    <w:rsid w:val="000B30E2"/>
    <w:rsid w:val="000B33D2"/>
    <w:rsid w:val="000B33F5"/>
    <w:rsid w:val="000B3E8B"/>
    <w:rsid w:val="000B48A6"/>
    <w:rsid w:val="000B4B1D"/>
    <w:rsid w:val="000B4B4A"/>
    <w:rsid w:val="000B4FD4"/>
    <w:rsid w:val="000B5774"/>
    <w:rsid w:val="000B5967"/>
    <w:rsid w:val="000B5F7E"/>
    <w:rsid w:val="000B7683"/>
    <w:rsid w:val="000B78CC"/>
    <w:rsid w:val="000C00E1"/>
    <w:rsid w:val="000C0E94"/>
    <w:rsid w:val="000C1896"/>
    <w:rsid w:val="000C321E"/>
    <w:rsid w:val="000C3557"/>
    <w:rsid w:val="000C3BA1"/>
    <w:rsid w:val="000C42DD"/>
    <w:rsid w:val="000C4E93"/>
    <w:rsid w:val="000C5091"/>
    <w:rsid w:val="000C690F"/>
    <w:rsid w:val="000C6CBB"/>
    <w:rsid w:val="000C6D76"/>
    <w:rsid w:val="000C6E31"/>
    <w:rsid w:val="000C7168"/>
    <w:rsid w:val="000D00CA"/>
    <w:rsid w:val="000D0344"/>
    <w:rsid w:val="000D096A"/>
    <w:rsid w:val="000D1807"/>
    <w:rsid w:val="000D1FC0"/>
    <w:rsid w:val="000D2261"/>
    <w:rsid w:val="000D2D47"/>
    <w:rsid w:val="000D2F68"/>
    <w:rsid w:val="000D3B23"/>
    <w:rsid w:val="000D468C"/>
    <w:rsid w:val="000D4D31"/>
    <w:rsid w:val="000D4E25"/>
    <w:rsid w:val="000D5EC9"/>
    <w:rsid w:val="000D6E27"/>
    <w:rsid w:val="000E02F8"/>
    <w:rsid w:val="000E0A40"/>
    <w:rsid w:val="000E13C9"/>
    <w:rsid w:val="000E174F"/>
    <w:rsid w:val="000E2F39"/>
    <w:rsid w:val="000E301C"/>
    <w:rsid w:val="000E3370"/>
    <w:rsid w:val="000E36D9"/>
    <w:rsid w:val="000E3DED"/>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409"/>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2CE"/>
    <w:rsid w:val="0010634F"/>
    <w:rsid w:val="00106CC0"/>
    <w:rsid w:val="00106FBA"/>
    <w:rsid w:val="00107EFF"/>
    <w:rsid w:val="00107FF6"/>
    <w:rsid w:val="001102C6"/>
    <w:rsid w:val="00110664"/>
    <w:rsid w:val="0011073E"/>
    <w:rsid w:val="00110973"/>
    <w:rsid w:val="00110B31"/>
    <w:rsid w:val="00110C7A"/>
    <w:rsid w:val="00110CE9"/>
    <w:rsid w:val="0011170E"/>
    <w:rsid w:val="001119E6"/>
    <w:rsid w:val="00112C1D"/>
    <w:rsid w:val="00112E81"/>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5BD"/>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198"/>
    <w:rsid w:val="00140232"/>
    <w:rsid w:val="0014045F"/>
    <w:rsid w:val="0014046F"/>
    <w:rsid w:val="0014087A"/>
    <w:rsid w:val="00141333"/>
    <w:rsid w:val="00141499"/>
    <w:rsid w:val="00141BB0"/>
    <w:rsid w:val="00141DD6"/>
    <w:rsid w:val="00141E0F"/>
    <w:rsid w:val="00142507"/>
    <w:rsid w:val="00143231"/>
    <w:rsid w:val="00143885"/>
    <w:rsid w:val="00144AA6"/>
    <w:rsid w:val="00144AED"/>
    <w:rsid w:val="00145D10"/>
    <w:rsid w:val="0014638D"/>
    <w:rsid w:val="00147E06"/>
    <w:rsid w:val="00147FF2"/>
    <w:rsid w:val="001500C0"/>
    <w:rsid w:val="0015093A"/>
    <w:rsid w:val="00150FD5"/>
    <w:rsid w:val="00151A04"/>
    <w:rsid w:val="00151D41"/>
    <w:rsid w:val="00152608"/>
    <w:rsid w:val="00152ACC"/>
    <w:rsid w:val="0015526C"/>
    <w:rsid w:val="00157372"/>
    <w:rsid w:val="00157D59"/>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6718"/>
    <w:rsid w:val="001679FD"/>
    <w:rsid w:val="00170D3C"/>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0A95"/>
    <w:rsid w:val="00191E8E"/>
    <w:rsid w:val="0019227A"/>
    <w:rsid w:val="00192679"/>
    <w:rsid w:val="001947E3"/>
    <w:rsid w:val="0019495D"/>
    <w:rsid w:val="00195112"/>
    <w:rsid w:val="00195650"/>
    <w:rsid w:val="00196B89"/>
    <w:rsid w:val="001977C8"/>
    <w:rsid w:val="001977CB"/>
    <w:rsid w:val="00197C7B"/>
    <w:rsid w:val="001A0AF8"/>
    <w:rsid w:val="001A0FB8"/>
    <w:rsid w:val="001A1B88"/>
    <w:rsid w:val="001A1F92"/>
    <w:rsid w:val="001A2382"/>
    <w:rsid w:val="001A2A25"/>
    <w:rsid w:val="001A31EF"/>
    <w:rsid w:val="001A34F0"/>
    <w:rsid w:val="001A38C1"/>
    <w:rsid w:val="001A5200"/>
    <w:rsid w:val="001A586B"/>
    <w:rsid w:val="001A5E4F"/>
    <w:rsid w:val="001A68F4"/>
    <w:rsid w:val="001A6CB0"/>
    <w:rsid w:val="001A6E0D"/>
    <w:rsid w:val="001A6E46"/>
    <w:rsid w:val="001A7C0D"/>
    <w:rsid w:val="001B0C74"/>
    <w:rsid w:val="001B14E8"/>
    <w:rsid w:val="001B1D9D"/>
    <w:rsid w:val="001B1FB4"/>
    <w:rsid w:val="001B2528"/>
    <w:rsid w:val="001B27B9"/>
    <w:rsid w:val="001B2FCB"/>
    <w:rsid w:val="001B35BE"/>
    <w:rsid w:val="001B3CC0"/>
    <w:rsid w:val="001B3D7B"/>
    <w:rsid w:val="001B415E"/>
    <w:rsid w:val="001B511A"/>
    <w:rsid w:val="001B57B0"/>
    <w:rsid w:val="001B6380"/>
    <w:rsid w:val="001B6CDE"/>
    <w:rsid w:val="001B6EEE"/>
    <w:rsid w:val="001B7BA0"/>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C719C"/>
    <w:rsid w:val="001D00C3"/>
    <w:rsid w:val="001D0701"/>
    <w:rsid w:val="001D1842"/>
    <w:rsid w:val="001D18F4"/>
    <w:rsid w:val="001D1EAA"/>
    <w:rsid w:val="001D2965"/>
    <w:rsid w:val="001D29FD"/>
    <w:rsid w:val="001D412B"/>
    <w:rsid w:val="001D4FA8"/>
    <w:rsid w:val="001D5012"/>
    <w:rsid w:val="001D504E"/>
    <w:rsid w:val="001D6F72"/>
    <w:rsid w:val="001D711B"/>
    <w:rsid w:val="001D722B"/>
    <w:rsid w:val="001E017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4B84"/>
    <w:rsid w:val="001F5B17"/>
    <w:rsid w:val="001F5FD6"/>
    <w:rsid w:val="001F6117"/>
    <w:rsid w:val="001F6389"/>
    <w:rsid w:val="001F6C56"/>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2D98"/>
    <w:rsid w:val="00212ECD"/>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9FF"/>
    <w:rsid w:val="00225BE7"/>
    <w:rsid w:val="00225BF4"/>
    <w:rsid w:val="002261DC"/>
    <w:rsid w:val="002262F5"/>
    <w:rsid w:val="002263AA"/>
    <w:rsid w:val="00226AF5"/>
    <w:rsid w:val="002277A5"/>
    <w:rsid w:val="00227C3D"/>
    <w:rsid w:val="0023018F"/>
    <w:rsid w:val="002301D2"/>
    <w:rsid w:val="00230796"/>
    <w:rsid w:val="00230B8B"/>
    <w:rsid w:val="00231302"/>
    <w:rsid w:val="002313BF"/>
    <w:rsid w:val="00231E54"/>
    <w:rsid w:val="002321E8"/>
    <w:rsid w:val="002322F7"/>
    <w:rsid w:val="002323C1"/>
    <w:rsid w:val="00232E93"/>
    <w:rsid w:val="0023316B"/>
    <w:rsid w:val="0023360F"/>
    <w:rsid w:val="00233917"/>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67D8"/>
    <w:rsid w:val="00256C80"/>
    <w:rsid w:val="00257195"/>
    <w:rsid w:val="002578D8"/>
    <w:rsid w:val="002579B5"/>
    <w:rsid w:val="0026106B"/>
    <w:rsid w:val="002613A5"/>
    <w:rsid w:val="002614C5"/>
    <w:rsid w:val="0026185B"/>
    <w:rsid w:val="00261C32"/>
    <w:rsid w:val="00262111"/>
    <w:rsid w:val="002629A4"/>
    <w:rsid w:val="00263911"/>
    <w:rsid w:val="00263A33"/>
    <w:rsid w:val="0026471D"/>
    <w:rsid w:val="00264927"/>
    <w:rsid w:val="00264DD3"/>
    <w:rsid w:val="00265D69"/>
    <w:rsid w:val="00266881"/>
    <w:rsid w:val="00267881"/>
    <w:rsid w:val="00270300"/>
    <w:rsid w:val="00270354"/>
    <w:rsid w:val="00271026"/>
    <w:rsid w:val="002723F2"/>
    <w:rsid w:val="00272F6E"/>
    <w:rsid w:val="002731CD"/>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9E0"/>
    <w:rsid w:val="00280C1A"/>
    <w:rsid w:val="00280FEC"/>
    <w:rsid w:val="0028115B"/>
    <w:rsid w:val="0028119B"/>
    <w:rsid w:val="00281EB0"/>
    <w:rsid w:val="0028257A"/>
    <w:rsid w:val="00282888"/>
    <w:rsid w:val="00283376"/>
    <w:rsid w:val="00283896"/>
    <w:rsid w:val="0028456D"/>
    <w:rsid w:val="00284F05"/>
    <w:rsid w:val="0028510D"/>
    <w:rsid w:val="00285749"/>
    <w:rsid w:val="002859E3"/>
    <w:rsid w:val="00285AE4"/>
    <w:rsid w:val="0028675B"/>
    <w:rsid w:val="002870B5"/>
    <w:rsid w:val="002875C7"/>
    <w:rsid w:val="0029246A"/>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100A"/>
    <w:rsid w:val="002A32E4"/>
    <w:rsid w:val="002A3934"/>
    <w:rsid w:val="002A3C50"/>
    <w:rsid w:val="002A552D"/>
    <w:rsid w:val="002A622D"/>
    <w:rsid w:val="002A65D4"/>
    <w:rsid w:val="002A6F28"/>
    <w:rsid w:val="002A6FBE"/>
    <w:rsid w:val="002A704E"/>
    <w:rsid w:val="002A77B3"/>
    <w:rsid w:val="002B0DB4"/>
    <w:rsid w:val="002B1650"/>
    <w:rsid w:val="002B17CC"/>
    <w:rsid w:val="002B1C98"/>
    <w:rsid w:val="002B1C9E"/>
    <w:rsid w:val="002B1CC1"/>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1C27"/>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18B"/>
    <w:rsid w:val="002D58B4"/>
    <w:rsid w:val="002D5B5A"/>
    <w:rsid w:val="002D6770"/>
    <w:rsid w:val="002D6842"/>
    <w:rsid w:val="002D7201"/>
    <w:rsid w:val="002D721E"/>
    <w:rsid w:val="002D72B1"/>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BF6"/>
    <w:rsid w:val="002F2E24"/>
    <w:rsid w:val="002F4309"/>
    <w:rsid w:val="002F448E"/>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3553"/>
    <w:rsid w:val="0031375D"/>
    <w:rsid w:val="0031497F"/>
    <w:rsid w:val="00314ACC"/>
    <w:rsid w:val="0031543D"/>
    <w:rsid w:val="00315A1A"/>
    <w:rsid w:val="00315F2F"/>
    <w:rsid w:val="003163FE"/>
    <w:rsid w:val="003167A5"/>
    <w:rsid w:val="00316D12"/>
    <w:rsid w:val="00316D4A"/>
    <w:rsid w:val="00317EF0"/>
    <w:rsid w:val="003205DA"/>
    <w:rsid w:val="00320DF6"/>
    <w:rsid w:val="003212BA"/>
    <w:rsid w:val="0032143F"/>
    <w:rsid w:val="003225A2"/>
    <w:rsid w:val="0032267D"/>
    <w:rsid w:val="0032287B"/>
    <w:rsid w:val="00322892"/>
    <w:rsid w:val="00322BF9"/>
    <w:rsid w:val="0032306B"/>
    <w:rsid w:val="00323A21"/>
    <w:rsid w:val="00323BF2"/>
    <w:rsid w:val="0032454A"/>
    <w:rsid w:val="00324E7A"/>
    <w:rsid w:val="003255A9"/>
    <w:rsid w:val="00325769"/>
    <w:rsid w:val="00325B85"/>
    <w:rsid w:val="00325E9F"/>
    <w:rsid w:val="00326166"/>
    <w:rsid w:val="00326C1A"/>
    <w:rsid w:val="0032746E"/>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79F"/>
    <w:rsid w:val="00336954"/>
    <w:rsid w:val="00337144"/>
    <w:rsid w:val="003371C6"/>
    <w:rsid w:val="00340D94"/>
    <w:rsid w:val="00340FC5"/>
    <w:rsid w:val="00341115"/>
    <w:rsid w:val="00341A81"/>
    <w:rsid w:val="00341C62"/>
    <w:rsid w:val="00341D4D"/>
    <w:rsid w:val="003421D9"/>
    <w:rsid w:val="00342A3B"/>
    <w:rsid w:val="00342E2A"/>
    <w:rsid w:val="003436A3"/>
    <w:rsid w:val="00344243"/>
    <w:rsid w:val="00344C0F"/>
    <w:rsid w:val="003452B6"/>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2A"/>
    <w:rsid w:val="00361D36"/>
    <w:rsid w:val="00362163"/>
    <w:rsid w:val="003621A3"/>
    <w:rsid w:val="00362B13"/>
    <w:rsid w:val="00362DD9"/>
    <w:rsid w:val="00363667"/>
    <w:rsid w:val="003643D7"/>
    <w:rsid w:val="00364AE1"/>
    <w:rsid w:val="003668AA"/>
    <w:rsid w:val="00366C44"/>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188"/>
    <w:rsid w:val="003825B9"/>
    <w:rsid w:val="0038267F"/>
    <w:rsid w:val="00382B41"/>
    <w:rsid w:val="0038371B"/>
    <w:rsid w:val="00383BD0"/>
    <w:rsid w:val="00384193"/>
    <w:rsid w:val="00384772"/>
    <w:rsid w:val="00384EED"/>
    <w:rsid w:val="00385000"/>
    <w:rsid w:val="00385665"/>
    <w:rsid w:val="003862C3"/>
    <w:rsid w:val="003862D1"/>
    <w:rsid w:val="0038687E"/>
    <w:rsid w:val="00386954"/>
    <w:rsid w:val="00386A19"/>
    <w:rsid w:val="0038758D"/>
    <w:rsid w:val="00387985"/>
    <w:rsid w:val="00387A4C"/>
    <w:rsid w:val="00387A8F"/>
    <w:rsid w:val="00390EDA"/>
    <w:rsid w:val="003917E3"/>
    <w:rsid w:val="00391BE3"/>
    <w:rsid w:val="003923AD"/>
    <w:rsid w:val="0039285C"/>
    <w:rsid w:val="00392CAD"/>
    <w:rsid w:val="0039363F"/>
    <w:rsid w:val="00393AB1"/>
    <w:rsid w:val="00393C91"/>
    <w:rsid w:val="00393FA3"/>
    <w:rsid w:val="0039412B"/>
    <w:rsid w:val="00394CF5"/>
    <w:rsid w:val="00394FA2"/>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A7618"/>
    <w:rsid w:val="003B019E"/>
    <w:rsid w:val="003B1065"/>
    <w:rsid w:val="003B1820"/>
    <w:rsid w:val="003B1A4F"/>
    <w:rsid w:val="003B3117"/>
    <w:rsid w:val="003B37BD"/>
    <w:rsid w:val="003B4AE6"/>
    <w:rsid w:val="003B5800"/>
    <w:rsid w:val="003B735C"/>
    <w:rsid w:val="003B7C7F"/>
    <w:rsid w:val="003B7C8D"/>
    <w:rsid w:val="003C070F"/>
    <w:rsid w:val="003C1312"/>
    <w:rsid w:val="003C2DD3"/>
    <w:rsid w:val="003C3310"/>
    <w:rsid w:val="003C40CB"/>
    <w:rsid w:val="003C41DB"/>
    <w:rsid w:val="003C42EC"/>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3C0"/>
    <w:rsid w:val="003F3692"/>
    <w:rsid w:val="003F3E37"/>
    <w:rsid w:val="003F42C6"/>
    <w:rsid w:val="003F5304"/>
    <w:rsid w:val="003F5516"/>
    <w:rsid w:val="003F5732"/>
    <w:rsid w:val="003F6A59"/>
    <w:rsid w:val="003F71DF"/>
    <w:rsid w:val="003F739A"/>
    <w:rsid w:val="003F7829"/>
    <w:rsid w:val="003F7901"/>
    <w:rsid w:val="0040043A"/>
    <w:rsid w:val="00401866"/>
    <w:rsid w:val="00402014"/>
    <w:rsid w:val="00402030"/>
    <w:rsid w:val="00403B11"/>
    <w:rsid w:val="00405499"/>
    <w:rsid w:val="00405F39"/>
    <w:rsid w:val="00406080"/>
    <w:rsid w:val="004065D3"/>
    <w:rsid w:val="004071EC"/>
    <w:rsid w:val="0040734E"/>
    <w:rsid w:val="00407604"/>
    <w:rsid w:val="00407AFD"/>
    <w:rsid w:val="00407F9F"/>
    <w:rsid w:val="004100F5"/>
    <w:rsid w:val="004103A2"/>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71B"/>
    <w:rsid w:val="00421EAB"/>
    <w:rsid w:val="00422C10"/>
    <w:rsid w:val="00422D60"/>
    <w:rsid w:val="00422E8A"/>
    <w:rsid w:val="004236A4"/>
    <w:rsid w:val="00423AE3"/>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123"/>
    <w:rsid w:val="00444277"/>
    <w:rsid w:val="00444983"/>
    <w:rsid w:val="00444E0B"/>
    <w:rsid w:val="00444F8C"/>
    <w:rsid w:val="004453C9"/>
    <w:rsid w:val="00445A1C"/>
    <w:rsid w:val="00445FD1"/>
    <w:rsid w:val="004464C6"/>
    <w:rsid w:val="0044674B"/>
    <w:rsid w:val="00446771"/>
    <w:rsid w:val="004478FC"/>
    <w:rsid w:val="0045015E"/>
    <w:rsid w:val="00450506"/>
    <w:rsid w:val="00450576"/>
    <w:rsid w:val="0045070B"/>
    <w:rsid w:val="00450B85"/>
    <w:rsid w:val="004513B5"/>
    <w:rsid w:val="0045230A"/>
    <w:rsid w:val="0045339A"/>
    <w:rsid w:val="00453767"/>
    <w:rsid w:val="00453897"/>
    <w:rsid w:val="00453991"/>
    <w:rsid w:val="004546DF"/>
    <w:rsid w:val="00454B84"/>
    <w:rsid w:val="004555BE"/>
    <w:rsid w:val="00455F2C"/>
    <w:rsid w:val="00455F90"/>
    <w:rsid w:val="004567A8"/>
    <w:rsid w:val="00456EF9"/>
    <w:rsid w:val="00456FB2"/>
    <w:rsid w:val="0046072B"/>
    <w:rsid w:val="004607BA"/>
    <w:rsid w:val="00460DFE"/>
    <w:rsid w:val="00462477"/>
    <w:rsid w:val="00462C14"/>
    <w:rsid w:val="0046536F"/>
    <w:rsid w:val="00465A86"/>
    <w:rsid w:val="004662FB"/>
    <w:rsid w:val="00466549"/>
    <w:rsid w:val="004667D7"/>
    <w:rsid w:val="00466B68"/>
    <w:rsid w:val="00466BD2"/>
    <w:rsid w:val="00466CFA"/>
    <w:rsid w:val="00467069"/>
    <w:rsid w:val="004673B5"/>
    <w:rsid w:val="004678D4"/>
    <w:rsid w:val="00470C6D"/>
    <w:rsid w:val="004711A3"/>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0AE4"/>
    <w:rsid w:val="004810D0"/>
    <w:rsid w:val="004811E0"/>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4BB"/>
    <w:rsid w:val="004875ED"/>
    <w:rsid w:val="0049016D"/>
    <w:rsid w:val="004905B3"/>
    <w:rsid w:val="0049166A"/>
    <w:rsid w:val="00491C2A"/>
    <w:rsid w:val="00491F4A"/>
    <w:rsid w:val="00492263"/>
    <w:rsid w:val="00492450"/>
    <w:rsid w:val="00492E82"/>
    <w:rsid w:val="004937B8"/>
    <w:rsid w:val="00493841"/>
    <w:rsid w:val="004938DF"/>
    <w:rsid w:val="00493D19"/>
    <w:rsid w:val="0049466B"/>
    <w:rsid w:val="004947E9"/>
    <w:rsid w:val="00494A79"/>
    <w:rsid w:val="00494E96"/>
    <w:rsid w:val="00495876"/>
    <w:rsid w:val="00495A6C"/>
    <w:rsid w:val="00496A9B"/>
    <w:rsid w:val="00497322"/>
    <w:rsid w:val="00497509"/>
    <w:rsid w:val="00497DFF"/>
    <w:rsid w:val="004A0421"/>
    <w:rsid w:val="004A057E"/>
    <w:rsid w:val="004A0D14"/>
    <w:rsid w:val="004A0E86"/>
    <w:rsid w:val="004A0F0E"/>
    <w:rsid w:val="004A1824"/>
    <w:rsid w:val="004A1849"/>
    <w:rsid w:val="004A195F"/>
    <w:rsid w:val="004A1CE4"/>
    <w:rsid w:val="004A2817"/>
    <w:rsid w:val="004A2973"/>
    <w:rsid w:val="004A2EF8"/>
    <w:rsid w:val="004A35BF"/>
    <w:rsid w:val="004A3677"/>
    <w:rsid w:val="004A38A8"/>
    <w:rsid w:val="004A3E04"/>
    <w:rsid w:val="004A497C"/>
    <w:rsid w:val="004A49E9"/>
    <w:rsid w:val="004A58B2"/>
    <w:rsid w:val="004A66C7"/>
    <w:rsid w:val="004A6E92"/>
    <w:rsid w:val="004A715A"/>
    <w:rsid w:val="004A724B"/>
    <w:rsid w:val="004A7973"/>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B757E"/>
    <w:rsid w:val="004C0280"/>
    <w:rsid w:val="004C091C"/>
    <w:rsid w:val="004C0A59"/>
    <w:rsid w:val="004C0BAE"/>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41E2"/>
    <w:rsid w:val="004D4BB2"/>
    <w:rsid w:val="004D5482"/>
    <w:rsid w:val="004D54D7"/>
    <w:rsid w:val="004D5606"/>
    <w:rsid w:val="004D5EEE"/>
    <w:rsid w:val="004D6157"/>
    <w:rsid w:val="004D679B"/>
    <w:rsid w:val="004D6B1F"/>
    <w:rsid w:val="004D6EA1"/>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16EF"/>
    <w:rsid w:val="004F1893"/>
    <w:rsid w:val="004F2726"/>
    <w:rsid w:val="004F2ABD"/>
    <w:rsid w:val="004F2B49"/>
    <w:rsid w:val="004F2C82"/>
    <w:rsid w:val="004F30CF"/>
    <w:rsid w:val="004F30D4"/>
    <w:rsid w:val="004F3427"/>
    <w:rsid w:val="004F3444"/>
    <w:rsid w:val="004F34D4"/>
    <w:rsid w:val="004F3704"/>
    <w:rsid w:val="004F3BBB"/>
    <w:rsid w:val="004F3D40"/>
    <w:rsid w:val="004F4049"/>
    <w:rsid w:val="004F40CB"/>
    <w:rsid w:val="004F45D1"/>
    <w:rsid w:val="004F4C0B"/>
    <w:rsid w:val="004F5152"/>
    <w:rsid w:val="004F5216"/>
    <w:rsid w:val="004F5418"/>
    <w:rsid w:val="004F58BC"/>
    <w:rsid w:val="004F5AFB"/>
    <w:rsid w:val="004F60A9"/>
    <w:rsid w:val="004F6211"/>
    <w:rsid w:val="004F6F3D"/>
    <w:rsid w:val="004F71A9"/>
    <w:rsid w:val="004F73A5"/>
    <w:rsid w:val="004F76F4"/>
    <w:rsid w:val="004F7CD2"/>
    <w:rsid w:val="004F7F81"/>
    <w:rsid w:val="00500300"/>
    <w:rsid w:val="00501087"/>
    <w:rsid w:val="00501525"/>
    <w:rsid w:val="00501657"/>
    <w:rsid w:val="00502223"/>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2E69"/>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0D8"/>
    <w:rsid w:val="005235BB"/>
    <w:rsid w:val="00523857"/>
    <w:rsid w:val="00523B56"/>
    <w:rsid w:val="005242AC"/>
    <w:rsid w:val="0052433D"/>
    <w:rsid w:val="005251A3"/>
    <w:rsid w:val="00525544"/>
    <w:rsid w:val="00525D0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1A7"/>
    <w:rsid w:val="005334C4"/>
    <w:rsid w:val="00533684"/>
    <w:rsid w:val="00535306"/>
    <w:rsid w:val="005357B3"/>
    <w:rsid w:val="00535C60"/>
    <w:rsid w:val="00535CCE"/>
    <w:rsid w:val="005365BE"/>
    <w:rsid w:val="00537732"/>
    <w:rsid w:val="005378FF"/>
    <w:rsid w:val="00537E82"/>
    <w:rsid w:val="00537F56"/>
    <w:rsid w:val="005400C5"/>
    <w:rsid w:val="00540463"/>
    <w:rsid w:val="0054059A"/>
    <w:rsid w:val="00541256"/>
    <w:rsid w:val="005427DE"/>
    <w:rsid w:val="005433AF"/>
    <w:rsid w:val="00543D18"/>
    <w:rsid w:val="00543FF1"/>
    <w:rsid w:val="0054438E"/>
    <w:rsid w:val="00545338"/>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52C"/>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27A"/>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5963"/>
    <w:rsid w:val="00585D5F"/>
    <w:rsid w:val="005865D8"/>
    <w:rsid w:val="00586AD5"/>
    <w:rsid w:val="00586C11"/>
    <w:rsid w:val="00586DD7"/>
    <w:rsid w:val="00586DF7"/>
    <w:rsid w:val="00586F21"/>
    <w:rsid w:val="00587DE6"/>
    <w:rsid w:val="00590199"/>
    <w:rsid w:val="005927A2"/>
    <w:rsid w:val="005936AE"/>
    <w:rsid w:val="005936AF"/>
    <w:rsid w:val="00594375"/>
    <w:rsid w:val="0059441F"/>
    <w:rsid w:val="005944C2"/>
    <w:rsid w:val="005944E5"/>
    <w:rsid w:val="00594B87"/>
    <w:rsid w:val="0059503F"/>
    <w:rsid w:val="00595823"/>
    <w:rsid w:val="0059611C"/>
    <w:rsid w:val="0059651C"/>
    <w:rsid w:val="005970C3"/>
    <w:rsid w:val="00597693"/>
    <w:rsid w:val="00597C30"/>
    <w:rsid w:val="005A057D"/>
    <w:rsid w:val="005A0F72"/>
    <w:rsid w:val="005A2C0F"/>
    <w:rsid w:val="005A2E3D"/>
    <w:rsid w:val="005A2EA1"/>
    <w:rsid w:val="005A3171"/>
    <w:rsid w:val="005A3E77"/>
    <w:rsid w:val="005A476B"/>
    <w:rsid w:val="005A4F7D"/>
    <w:rsid w:val="005A5317"/>
    <w:rsid w:val="005A5460"/>
    <w:rsid w:val="005A5B67"/>
    <w:rsid w:val="005A6F63"/>
    <w:rsid w:val="005A7384"/>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81A"/>
    <w:rsid w:val="005D6944"/>
    <w:rsid w:val="005E0079"/>
    <w:rsid w:val="005E066C"/>
    <w:rsid w:val="005E0727"/>
    <w:rsid w:val="005E0D07"/>
    <w:rsid w:val="005E2409"/>
    <w:rsid w:val="005E2C44"/>
    <w:rsid w:val="005E300B"/>
    <w:rsid w:val="005E3280"/>
    <w:rsid w:val="005E3669"/>
    <w:rsid w:val="005E3873"/>
    <w:rsid w:val="005E48CF"/>
    <w:rsid w:val="005E5A4E"/>
    <w:rsid w:val="005E5E36"/>
    <w:rsid w:val="005E6048"/>
    <w:rsid w:val="005E64D8"/>
    <w:rsid w:val="005E6724"/>
    <w:rsid w:val="005E73F3"/>
    <w:rsid w:val="005E73F5"/>
    <w:rsid w:val="005F0E08"/>
    <w:rsid w:val="005F1522"/>
    <w:rsid w:val="005F1896"/>
    <w:rsid w:val="005F1E5C"/>
    <w:rsid w:val="005F280E"/>
    <w:rsid w:val="005F3A43"/>
    <w:rsid w:val="005F48CD"/>
    <w:rsid w:val="005F5262"/>
    <w:rsid w:val="005F6936"/>
    <w:rsid w:val="005F6954"/>
    <w:rsid w:val="00600BB7"/>
    <w:rsid w:val="00600E5D"/>
    <w:rsid w:val="00600F17"/>
    <w:rsid w:val="006012B9"/>
    <w:rsid w:val="006018CD"/>
    <w:rsid w:val="00602547"/>
    <w:rsid w:val="00604065"/>
    <w:rsid w:val="006050F1"/>
    <w:rsid w:val="00605375"/>
    <w:rsid w:val="006054DF"/>
    <w:rsid w:val="00605C77"/>
    <w:rsid w:val="00606F7E"/>
    <w:rsid w:val="00607113"/>
    <w:rsid w:val="0060743C"/>
    <w:rsid w:val="00607936"/>
    <w:rsid w:val="006079DE"/>
    <w:rsid w:val="00610758"/>
    <w:rsid w:val="0061083C"/>
    <w:rsid w:val="00610973"/>
    <w:rsid w:val="00610BA5"/>
    <w:rsid w:val="0061138D"/>
    <w:rsid w:val="006117C6"/>
    <w:rsid w:val="00611D7A"/>
    <w:rsid w:val="006130E0"/>
    <w:rsid w:val="0061327E"/>
    <w:rsid w:val="0061340D"/>
    <w:rsid w:val="00613B3C"/>
    <w:rsid w:val="00615149"/>
    <w:rsid w:val="00615C80"/>
    <w:rsid w:val="00615EEE"/>
    <w:rsid w:val="00616DAF"/>
    <w:rsid w:val="00620B0F"/>
    <w:rsid w:val="0062118C"/>
    <w:rsid w:val="006214B0"/>
    <w:rsid w:val="00621D26"/>
    <w:rsid w:val="00621FFB"/>
    <w:rsid w:val="00622861"/>
    <w:rsid w:val="00622936"/>
    <w:rsid w:val="00623186"/>
    <w:rsid w:val="006234A8"/>
    <w:rsid w:val="00623663"/>
    <w:rsid w:val="00623FA7"/>
    <w:rsid w:val="00624297"/>
    <w:rsid w:val="00624336"/>
    <w:rsid w:val="0062436B"/>
    <w:rsid w:val="006245BA"/>
    <w:rsid w:val="006246A0"/>
    <w:rsid w:val="00624F74"/>
    <w:rsid w:val="00625940"/>
    <w:rsid w:val="00625CEF"/>
    <w:rsid w:val="0062684D"/>
    <w:rsid w:val="00626874"/>
    <w:rsid w:val="0062770E"/>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04B"/>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5C62"/>
    <w:rsid w:val="00646441"/>
    <w:rsid w:val="00646458"/>
    <w:rsid w:val="006468C8"/>
    <w:rsid w:val="00647C17"/>
    <w:rsid w:val="00647E1E"/>
    <w:rsid w:val="0065026D"/>
    <w:rsid w:val="00650AF8"/>
    <w:rsid w:val="00652098"/>
    <w:rsid w:val="00652790"/>
    <w:rsid w:val="00652E41"/>
    <w:rsid w:val="00653D47"/>
    <w:rsid w:val="0065407D"/>
    <w:rsid w:val="0065408C"/>
    <w:rsid w:val="00654265"/>
    <w:rsid w:val="00654A1C"/>
    <w:rsid w:val="00655521"/>
    <w:rsid w:val="00655788"/>
    <w:rsid w:val="00655C31"/>
    <w:rsid w:val="00655DE3"/>
    <w:rsid w:val="00656298"/>
    <w:rsid w:val="00656B72"/>
    <w:rsid w:val="00656D10"/>
    <w:rsid w:val="00656ED5"/>
    <w:rsid w:val="00660182"/>
    <w:rsid w:val="00660398"/>
    <w:rsid w:val="0066041B"/>
    <w:rsid w:val="006615CA"/>
    <w:rsid w:val="00661CD6"/>
    <w:rsid w:val="00661F1C"/>
    <w:rsid w:val="0066254F"/>
    <w:rsid w:val="006631D6"/>
    <w:rsid w:val="006631D9"/>
    <w:rsid w:val="006635E0"/>
    <w:rsid w:val="00664013"/>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55E"/>
    <w:rsid w:val="00673B4E"/>
    <w:rsid w:val="00673F38"/>
    <w:rsid w:val="00674A87"/>
    <w:rsid w:val="00674B66"/>
    <w:rsid w:val="006757BF"/>
    <w:rsid w:val="006763B7"/>
    <w:rsid w:val="006765FF"/>
    <w:rsid w:val="006766B7"/>
    <w:rsid w:val="00677739"/>
    <w:rsid w:val="00677C0E"/>
    <w:rsid w:val="00677D33"/>
    <w:rsid w:val="00677DF7"/>
    <w:rsid w:val="00680A78"/>
    <w:rsid w:val="00681497"/>
    <w:rsid w:val="0068158A"/>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878"/>
    <w:rsid w:val="00690D77"/>
    <w:rsid w:val="006924D1"/>
    <w:rsid w:val="0069251E"/>
    <w:rsid w:val="00693A52"/>
    <w:rsid w:val="006941DD"/>
    <w:rsid w:val="00694F02"/>
    <w:rsid w:val="006957DD"/>
    <w:rsid w:val="00696285"/>
    <w:rsid w:val="006976D6"/>
    <w:rsid w:val="00697EE4"/>
    <w:rsid w:val="006A05AD"/>
    <w:rsid w:val="006A0DED"/>
    <w:rsid w:val="006A0E22"/>
    <w:rsid w:val="006A15BC"/>
    <w:rsid w:val="006A1612"/>
    <w:rsid w:val="006A1814"/>
    <w:rsid w:val="006A1B31"/>
    <w:rsid w:val="006A22C5"/>
    <w:rsid w:val="006A22DE"/>
    <w:rsid w:val="006A3B64"/>
    <w:rsid w:val="006A443D"/>
    <w:rsid w:val="006A4BC4"/>
    <w:rsid w:val="006A54C0"/>
    <w:rsid w:val="006A664F"/>
    <w:rsid w:val="006A6838"/>
    <w:rsid w:val="006A6996"/>
    <w:rsid w:val="006A6C31"/>
    <w:rsid w:val="006A793A"/>
    <w:rsid w:val="006B007A"/>
    <w:rsid w:val="006B00FC"/>
    <w:rsid w:val="006B09AB"/>
    <w:rsid w:val="006B120E"/>
    <w:rsid w:val="006B178C"/>
    <w:rsid w:val="006B1CA7"/>
    <w:rsid w:val="006B2489"/>
    <w:rsid w:val="006B281C"/>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0D35"/>
    <w:rsid w:val="006D1448"/>
    <w:rsid w:val="006D1E5C"/>
    <w:rsid w:val="006D2CC6"/>
    <w:rsid w:val="006D2D48"/>
    <w:rsid w:val="006D3886"/>
    <w:rsid w:val="006D39AD"/>
    <w:rsid w:val="006D3DA4"/>
    <w:rsid w:val="006D4E49"/>
    <w:rsid w:val="006D610E"/>
    <w:rsid w:val="006D6499"/>
    <w:rsid w:val="006D671C"/>
    <w:rsid w:val="006D6B98"/>
    <w:rsid w:val="006D6FC7"/>
    <w:rsid w:val="006D78F6"/>
    <w:rsid w:val="006E061B"/>
    <w:rsid w:val="006E091D"/>
    <w:rsid w:val="006E0B67"/>
    <w:rsid w:val="006E0BC4"/>
    <w:rsid w:val="006E0CB0"/>
    <w:rsid w:val="006E0DB9"/>
    <w:rsid w:val="006E135A"/>
    <w:rsid w:val="006E1D9C"/>
    <w:rsid w:val="006E1DF5"/>
    <w:rsid w:val="006E1F22"/>
    <w:rsid w:val="006E208E"/>
    <w:rsid w:val="006E21E4"/>
    <w:rsid w:val="006E3A1C"/>
    <w:rsid w:val="006E40B4"/>
    <w:rsid w:val="006E46B3"/>
    <w:rsid w:val="006E4D05"/>
    <w:rsid w:val="006E4E28"/>
    <w:rsid w:val="006E59BA"/>
    <w:rsid w:val="006E6493"/>
    <w:rsid w:val="006F1777"/>
    <w:rsid w:val="006F1D76"/>
    <w:rsid w:val="006F2622"/>
    <w:rsid w:val="006F2E20"/>
    <w:rsid w:val="006F2E87"/>
    <w:rsid w:val="006F319E"/>
    <w:rsid w:val="006F3B4D"/>
    <w:rsid w:val="006F3D12"/>
    <w:rsid w:val="006F495F"/>
    <w:rsid w:val="006F4DAF"/>
    <w:rsid w:val="006F508F"/>
    <w:rsid w:val="006F530D"/>
    <w:rsid w:val="006F6011"/>
    <w:rsid w:val="006F6366"/>
    <w:rsid w:val="006F66FF"/>
    <w:rsid w:val="006F6858"/>
    <w:rsid w:val="006F6EDB"/>
    <w:rsid w:val="006F6F67"/>
    <w:rsid w:val="006F712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6A7C"/>
    <w:rsid w:val="00707064"/>
    <w:rsid w:val="0070758E"/>
    <w:rsid w:val="00707D3A"/>
    <w:rsid w:val="0071025A"/>
    <w:rsid w:val="0071066D"/>
    <w:rsid w:val="00711BF9"/>
    <w:rsid w:val="00711F1A"/>
    <w:rsid w:val="007125B7"/>
    <w:rsid w:val="00712AA2"/>
    <w:rsid w:val="00712F5A"/>
    <w:rsid w:val="007132D7"/>
    <w:rsid w:val="00713409"/>
    <w:rsid w:val="007136BA"/>
    <w:rsid w:val="00713FD2"/>
    <w:rsid w:val="00715282"/>
    <w:rsid w:val="007156C4"/>
    <w:rsid w:val="00716884"/>
    <w:rsid w:val="0071736B"/>
    <w:rsid w:val="007174EE"/>
    <w:rsid w:val="00717809"/>
    <w:rsid w:val="00717D3C"/>
    <w:rsid w:val="00720AED"/>
    <w:rsid w:val="00720BBB"/>
    <w:rsid w:val="00720CE4"/>
    <w:rsid w:val="00720E42"/>
    <w:rsid w:val="00721BB2"/>
    <w:rsid w:val="00721CDD"/>
    <w:rsid w:val="00722116"/>
    <w:rsid w:val="00722840"/>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0789"/>
    <w:rsid w:val="0074377F"/>
    <w:rsid w:val="00744523"/>
    <w:rsid w:val="00744B6E"/>
    <w:rsid w:val="00745D66"/>
    <w:rsid w:val="00746189"/>
    <w:rsid w:val="007464A1"/>
    <w:rsid w:val="00746768"/>
    <w:rsid w:val="007468E1"/>
    <w:rsid w:val="00746CAC"/>
    <w:rsid w:val="00746DAC"/>
    <w:rsid w:val="007472F1"/>
    <w:rsid w:val="007503B9"/>
    <w:rsid w:val="007506E8"/>
    <w:rsid w:val="00750C76"/>
    <w:rsid w:val="00751701"/>
    <w:rsid w:val="00751E4D"/>
    <w:rsid w:val="0075286F"/>
    <w:rsid w:val="00752AC3"/>
    <w:rsid w:val="00752CC8"/>
    <w:rsid w:val="00752DF1"/>
    <w:rsid w:val="007538D1"/>
    <w:rsid w:val="00753A02"/>
    <w:rsid w:val="0075402D"/>
    <w:rsid w:val="00754097"/>
    <w:rsid w:val="0075422F"/>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29"/>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4C4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82B"/>
    <w:rsid w:val="00780B3C"/>
    <w:rsid w:val="00780EA9"/>
    <w:rsid w:val="007812CB"/>
    <w:rsid w:val="0078143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AFA"/>
    <w:rsid w:val="00786FB3"/>
    <w:rsid w:val="00787459"/>
    <w:rsid w:val="007879F6"/>
    <w:rsid w:val="007900A2"/>
    <w:rsid w:val="00790D8D"/>
    <w:rsid w:val="00791337"/>
    <w:rsid w:val="00791E8E"/>
    <w:rsid w:val="007922F8"/>
    <w:rsid w:val="00792CD6"/>
    <w:rsid w:val="007931BA"/>
    <w:rsid w:val="00793472"/>
    <w:rsid w:val="00793961"/>
    <w:rsid w:val="0079442D"/>
    <w:rsid w:val="00794441"/>
    <w:rsid w:val="00795012"/>
    <w:rsid w:val="00795E88"/>
    <w:rsid w:val="00796155"/>
    <w:rsid w:val="00796522"/>
    <w:rsid w:val="00796EDA"/>
    <w:rsid w:val="00796F2A"/>
    <w:rsid w:val="00797D98"/>
    <w:rsid w:val="00797EA4"/>
    <w:rsid w:val="007A22F6"/>
    <w:rsid w:val="007A2BE2"/>
    <w:rsid w:val="007A37F4"/>
    <w:rsid w:val="007A48C8"/>
    <w:rsid w:val="007A4999"/>
    <w:rsid w:val="007A4CD1"/>
    <w:rsid w:val="007A5E7F"/>
    <w:rsid w:val="007A6369"/>
    <w:rsid w:val="007A76A0"/>
    <w:rsid w:val="007B00F5"/>
    <w:rsid w:val="007B11BC"/>
    <w:rsid w:val="007B180F"/>
    <w:rsid w:val="007B2023"/>
    <w:rsid w:val="007B3DC3"/>
    <w:rsid w:val="007B446A"/>
    <w:rsid w:val="007B4F25"/>
    <w:rsid w:val="007B512A"/>
    <w:rsid w:val="007B5967"/>
    <w:rsid w:val="007B6720"/>
    <w:rsid w:val="007B6AB5"/>
    <w:rsid w:val="007B6DA3"/>
    <w:rsid w:val="007B7321"/>
    <w:rsid w:val="007B7443"/>
    <w:rsid w:val="007B744C"/>
    <w:rsid w:val="007B74A2"/>
    <w:rsid w:val="007B74AA"/>
    <w:rsid w:val="007B74F1"/>
    <w:rsid w:val="007C1493"/>
    <w:rsid w:val="007C1ABF"/>
    <w:rsid w:val="007C2BEA"/>
    <w:rsid w:val="007C307C"/>
    <w:rsid w:val="007C31E4"/>
    <w:rsid w:val="007C3390"/>
    <w:rsid w:val="007C377C"/>
    <w:rsid w:val="007C3D26"/>
    <w:rsid w:val="007C3DB4"/>
    <w:rsid w:val="007C42DD"/>
    <w:rsid w:val="007C433E"/>
    <w:rsid w:val="007C4F48"/>
    <w:rsid w:val="007C4F8C"/>
    <w:rsid w:val="007C50C2"/>
    <w:rsid w:val="007C53DE"/>
    <w:rsid w:val="007C5BB5"/>
    <w:rsid w:val="007C68B9"/>
    <w:rsid w:val="007C6B55"/>
    <w:rsid w:val="007C6D03"/>
    <w:rsid w:val="007C78EA"/>
    <w:rsid w:val="007C7C50"/>
    <w:rsid w:val="007D093C"/>
    <w:rsid w:val="007D0EA7"/>
    <w:rsid w:val="007D10FB"/>
    <w:rsid w:val="007D180C"/>
    <w:rsid w:val="007D19B3"/>
    <w:rsid w:val="007D1BB6"/>
    <w:rsid w:val="007D1F62"/>
    <w:rsid w:val="007D2182"/>
    <w:rsid w:val="007D263F"/>
    <w:rsid w:val="007D2AF8"/>
    <w:rsid w:val="007D36AA"/>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2702"/>
    <w:rsid w:val="007E335F"/>
    <w:rsid w:val="007E3668"/>
    <w:rsid w:val="007E39AE"/>
    <w:rsid w:val="007E3B8F"/>
    <w:rsid w:val="007E4A9A"/>
    <w:rsid w:val="007E5AC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677D"/>
    <w:rsid w:val="007F749D"/>
    <w:rsid w:val="007F750E"/>
    <w:rsid w:val="007F7910"/>
    <w:rsid w:val="007F7A8D"/>
    <w:rsid w:val="007F7ACC"/>
    <w:rsid w:val="008000BD"/>
    <w:rsid w:val="00800CA3"/>
    <w:rsid w:val="0080136E"/>
    <w:rsid w:val="00801498"/>
    <w:rsid w:val="00801B02"/>
    <w:rsid w:val="0080254B"/>
    <w:rsid w:val="00804A7D"/>
    <w:rsid w:val="00806D81"/>
    <w:rsid w:val="00807E69"/>
    <w:rsid w:val="00810607"/>
    <w:rsid w:val="008108A3"/>
    <w:rsid w:val="008117E5"/>
    <w:rsid w:val="008119C6"/>
    <w:rsid w:val="00811EB2"/>
    <w:rsid w:val="00812AD4"/>
    <w:rsid w:val="008137F8"/>
    <w:rsid w:val="00813A48"/>
    <w:rsid w:val="00814156"/>
    <w:rsid w:val="00815EF0"/>
    <w:rsid w:val="008175D3"/>
    <w:rsid w:val="00817A19"/>
    <w:rsid w:val="008205C0"/>
    <w:rsid w:val="008213A3"/>
    <w:rsid w:val="00822F59"/>
    <w:rsid w:val="0082326C"/>
    <w:rsid w:val="008236A1"/>
    <w:rsid w:val="00823BE4"/>
    <w:rsid w:val="00823C70"/>
    <w:rsid w:val="00823D70"/>
    <w:rsid w:val="008245FC"/>
    <w:rsid w:val="008248D5"/>
    <w:rsid w:val="00825A5E"/>
    <w:rsid w:val="00826161"/>
    <w:rsid w:val="00826650"/>
    <w:rsid w:val="00826975"/>
    <w:rsid w:val="00826D9C"/>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40"/>
    <w:rsid w:val="00837B51"/>
    <w:rsid w:val="00837D6E"/>
    <w:rsid w:val="00837D84"/>
    <w:rsid w:val="00837EEB"/>
    <w:rsid w:val="0084021D"/>
    <w:rsid w:val="00840F07"/>
    <w:rsid w:val="008418D9"/>
    <w:rsid w:val="008421D3"/>
    <w:rsid w:val="00842F5B"/>
    <w:rsid w:val="00843B67"/>
    <w:rsid w:val="0084422A"/>
    <w:rsid w:val="00844D86"/>
    <w:rsid w:val="008451A1"/>
    <w:rsid w:val="008463D7"/>
    <w:rsid w:val="00846624"/>
    <w:rsid w:val="0084690A"/>
    <w:rsid w:val="00846F9B"/>
    <w:rsid w:val="00847222"/>
    <w:rsid w:val="00847343"/>
    <w:rsid w:val="008473B9"/>
    <w:rsid w:val="0084781A"/>
    <w:rsid w:val="00850EEF"/>
    <w:rsid w:val="00850FB6"/>
    <w:rsid w:val="008513D4"/>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B96"/>
    <w:rsid w:val="00882CDC"/>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0E5"/>
    <w:rsid w:val="008971DB"/>
    <w:rsid w:val="00897872"/>
    <w:rsid w:val="008978F0"/>
    <w:rsid w:val="00897C12"/>
    <w:rsid w:val="008A0411"/>
    <w:rsid w:val="008A07B6"/>
    <w:rsid w:val="008A1329"/>
    <w:rsid w:val="008A1CC0"/>
    <w:rsid w:val="008A1EEE"/>
    <w:rsid w:val="008A3ECE"/>
    <w:rsid w:val="008A3FB1"/>
    <w:rsid w:val="008A4719"/>
    <w:rsid w:val="008A4B74"/>
    <w:rsid w:val="008A53E7"/>
    <w:rsid w:val="008A58C6"/>
    <w:rsid w:val="008A5C5E"/>
    <w:rsid w:val="008A5ECF"/>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6653"/>
    <w:rsid w:val="008C7645"/>
    <w:rsid w:val="008C7813"/>
    <w:rsid w:val="008C7D0D"/>
    <w:rsid w:val="008D0305"/>
    <w:rsid w:val="008D0901"/>
    <w:rsid w:val="008D0FF4"/>
    <w:rsid w:val="008D1335"/>
    <w:rsid w:val="008D1503"/>
    <w:rsid w:val="008D1CC6"/>
    <w:rsid w:val="008D1E29"/>
    <w:rsid w:val="008D2C81"/>
    <w:rsid w:val="008D3CC7"/>
    <w:rsid w:val="008D51C7"/>
    <w:rsid w:val="008D5453"/>
    <w:rsid w:val="008D54BC"/>
    <w:rsid w:val="008D54D3"/>
    <w:rsid w:val="008D5FF6"/>
    <w:rsid w:val="008D62F9"/>
    <w:rsid w:val="008D65F4"/>
    <w:rsid w:val="008D665E"/>
    <w:rsid w:val="008D6B8C"/>
    <w:rsid w:val="008D6CC5"/>
    <w:rsid w:val="008D762E"/>
    <w:rsid w:val="008D795F"/>
    <w:rsid w:val="008E0614"/>
    <w:rsid w:val="008E0711"/>
    <w:rsid w:val="008E0875"/>
    <w:rsid w:val="008E120E"/>
    <w:rsid w:val="008E126B"/>
    <w:rsid w:val="008E2AB7"/>
    <w:rsid w:val="008E317F"/>
    <w:rsid w:val="008E3960"/>
    <w:rsid w:val="008E3F09"/>
    <w:rsid w:val="008E48DB"/>
    <w:rsid w:val="008E4FA4"/>
    <w:rsid w:val="008E52C6"/>
    <w:rsid w:val="008E5832"/>
    <w:rsid w:val="008E5CF9"/>
    <w:rsid w:val="008E5DEA"/>
    <w:rsid w:val="008E64B1"/>
    <w:rsid w:val="008E726F"/>
    <w:rsid w:val="008E72B1"/>
    <w:rsid w:val="008E79CD"/>
    <w:rsid w:val="008E7DBA"/>
    <w:rsid w:val="008F0A54"/>
    <w:rsid w:val="008F0ACE"/>
    <w:rsid w:val="008F1D52"/>
    <w:rsid w:val="008F1DD5"/>
    <w:rsid w:val="008F2B1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900B6D"/>
    <w:rsid w:val="00900ECE"/>
    <w:rsid w:val="00901A6B"/>
    <w:rsid w:val="009029D6"/>
    <w:rsid w:val="00902E4C"/>
    <w:rsid w:val="009031F0"/>
    <w:rsid w:val="009035C5"/>
    <w:rsid w:val="009038E1"/>
    <w:rsid w:val="00903A76"/>
    <w:rsid w:val="00903B34"/>
    <w:rsid w:val="00904758"/>
    <w:rsid w:val="009051C8"/>
    <w:rsid w:val="009053D9"/>
    <w:rsid w:val="00905409"/>
    <w:rsid w:val="00905879"/>
    <w:rsid w:val="00905B1B"/>
    <w:rsid w:val="00905B7E"/>
    <w:rsid w:val="00905D8C"/>
    <w:rsid w:val="009063E8"/>
    <w:rsid w:val="00906AF4"/>
    <w:rsid w:val="00906B72"/>
    <w:rsid w:val="0090710A"/>
    <w:rsid w:val="00907E46"/>
    <w:rsid w:val="00910004"/>
    <w:rsid w:val="0091142F"/>
    <w:rsid w:val="009117E0"/>
    <w:rsid w:val="009118A8"/>
    <w:rsid w:val="00912DE2"/>
    <w:rsid w:val="00913C82"/>
    <w:rsid w:val="00914C00"/>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D40"/>
    <w:rsid w:val="00937F89"/>
    <w:rsid w:val="00937FDD"/>
    <w:rsid w:val="0094051B"/>
    <w:rsid w:val="009406EA"/>
    <w:rsid w:val="0094074A"/>
    <w:rsid w:val="009421CA"/>
    <w:rsid w:val="00942307"/>
    <w:rsid w:val="00942815"/>
    <w:rsid w:val="00942DAE"/>
    <w:rsid w:val="00942E79"/>
    <w:rsid w:val="009433E5"/>
    <w:rsid w:val="009438A0"/>
    <w:rsid w:val="00943AAA"/>
    <w:rsid w:val="00944767"/>
    <w:rsid w:val="00944E02"/>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C8D"/>
    <w:rsid w:val="00956F3A"/>
    <w:rsid w:val="00957FA9"/>
    <w:rsid w:val="009601A3"/>
    <w:rsid w:val="0096022A"/>
    <w:rsid w:val="009612A1"/>
    <w:rsid w:val="00961941"/>
    <w:rsid w:val="00963DF0"/>
    <w:rsid w:val="00964DEA"/>
    <w:rsid w:val="00965151"/>
    <w:rsid w:val="00965ED4"/>
    <w:rsid w:val="00966699"/>
    <w:rsid w:val="00966747"/>
    <w:rsid w:val="00966E9C"/>
    <w:rsid w:val="00967109"/>
    <w:rsid w:val="00967BBC"/>
    <w:rsid w:val="00970154"/>
    <w:rsid w:val="009707F2"/>
    <w:rsid w:val="00971529"/>
    <w:rsid w:val="00971847"/>
    <w:rsid w:val="009719D5"/>
    <w:rsid w:val="00971E63"/>
    <w:rsid w:val="0097287E"/>
    <w:rsid w:val="0097293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1C39"/>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07A8"/>
    <w:rsid w:val="009A0FF3"/>
    <w:rsid w:val="009A1557"/>
    <w:rsid w:val="009A166D"/>
    <w:rsid w:val="009A184B"/>
    <w:rsid w:val="009A1CFA"/>
    <w:rsid w:val="009A1D7F"/>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78CF"/>
    <w:rsid w:val="009C0B6C"/>
    <w:rsid w:val="009C16B3"/>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F09"/>
    <w:rsid w:val="009D0574"/>
    <w:rsid w:val="009D075A"/>
    <w:rsid w:val="009D119A"/>
    <w:rsid w:val="009D24F0"/>
    <w:rsid w:val="009D308C"/>
    <w:rsid w:val="009D3199"/>
    <w:rsid w:val="009D4386"/>
    <w:rsid w:val="009D63F9"/>
    <w:rsid w:val="009D69DE"/>
    <w:rsid w:val="009D7893"/>
    <w:rsid w:val="009E080D"/>
    <w:rsid w:val="009E0D45"/>
    <w:rsid w:val="009E1002"/>
    <w:rsid w:val="009E15D3"/>
    <w:rsid w:val="009E179E"/>
    <w:rsid w:val="009E1821"/>
    <w:rsid w:val="009E199D"/>
    <w:rsid w:val="009E1C59"/>
    <w:rsid w:val="009E24DF"/>
    <w:rsid w:val="009E2A13"/>
    <w:rsid w:val="009E40F2"/>
    <w:rsid w:val="009E489B"/>
    <w:rsid w:val="009E4F41"/>
    <w:rsid w:val="009E5207"/>
    <w:rsid w:val="009E6BC6"/>
    <w:rsid w:val="009E6DC2"/>
    <w:rsid w:val="009E7155"/>
    <w:rsid w:val="009E7377"/>
    <w:rsid w:val="009E744E"/>
    <w:rsid w:val="009E79AF"/>
    <w:rsid w:val="009F0751"/>
    <w:rsid w:val="009F1D3A"/>
    <w:rsid w:val="009F2FBF"/>
    <w:rsid w:val="009F3721"/>
    <w:rsid w:val="009F3B2C"/>
    <w:rsid w:val="009F4147"/>
    <w:rsid w:val="009F4485"/>
    <w:rsid w:val="009F458D"/>
    <w:rsid w:val="009F4779"/>
    <w:rsid w:val="009F4A6D"/>
    <w:rsid w:val="009F5424"/>
    <w:rsid w:val="009F5C3D"/>
    <w:rsid w:val="009F5E21"/>
    <w:rsid w:val="009F6450"/>
    <w:rsid w:val="009F64E2"/>
    <w:rsid w:val="009F6C21"/>
    <w:rsid w:val="009F6D3E"/>
    <w:rsid w:val="009F70E5"/>
    <w:rsid w:val="00A007CE"/>
    <w:rsid w:val="00A007DD"/>
    <w:rsid w:val="00A0193D"/>
    <w:rsid w:val="00A01D03"/>
    <w:rsid w:val="00A03496"/>
    <w:rsid w:val="00A04988"/>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7FD"/>
    <w:rsid w:val="00A338C7"/>
    <w:rsid w:val="00A33D68"/>
    <w:rsid w:val="00A34915"/>
    <w:rsid w:val="00A3506D"/>
    <w:rsid w:val="00A36038"/>
    <w:rsid w:val="00A36539"/>
    <w:rsid w:val="00A36EF0"/>
    <w:rsid w:val="00A376FA"/>
    <w:rsid w:val="00A379B9"/>
    <w:rsid w:val="00A37C12"/>
    <w:rsid w:val="00A402CF"/>
    <w:rsid w:val="00A40678"/>
    <w:rsid w:val="00A40D76"/>
    <w:rsid w:val="00A40FC0"/>
    <w:rsid w:val="00A41031"/>
    <w:rsid w:val="00A413AC"/>
    <w:rsid w:val="00A42790"/>
    <w:rsid w:val="00A42CA8"/>
    <w:rsid w:val="00A42D6F"/>
    <w:rsid w:val="00A4419F"/>
    <w:rsid w:val="00A4422C"/>
    <w:rsid w:val="00A44325"/>
    <w:rsid w:val="00A44685"/>
    <w:rsid w:val="00A44A13"/>
    <w:rsid w:val="00A4514F"/>
    <w:rsid w:val="00A45996"/>
    <w:rsid w:val="00A46333"/>
    <w:rsid w:val="00A465AE"/>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62F"/>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A7"/>
    <w:rsid w:val="00A841C4"/>
    <w:rsid w:val="00A8487B"/>
    <w:rsid w:val="00A85DEC"/>
    <w:rsid w:val="00A85E0E"/>
    <w:rsid w:val="00A863EE"/>
    <w:rsid w:val="00A866A4"/>
    <w:rsid w:val="00A877C6"/>
    <w:rsid w:val="00A879FD"/>
    <w:rsid w:val="00A90548"/>
    <w:rsid w:val="00A90647"/>
    <w:rsid w:val="00A90720"/>
    <w:rsid w:val="00A924FC"/>
    <w:rsid w:val="00A926C1"/>
    <w:rsid w:val="00A928E5"/>
    <w:rsid w:val="00A934D0"/>
    <w:rsid w:val="00A93512"/>
    <w:rsid w:val="00A93A82"/>
    <w:rsid w:val="00A94392"/>
    <w:rsid w:val="00A95754"/>
    <w:rsid w:val="00A95C67"/>
    <w:rsid w:val="00A9644D"/>
    <w:rsid w:val="00A9709B"/>
    <w:rsid w:val="00A9721B"/>
    <w:rsid w:val="00AA0515"/>
    <w:rsid w:val="00AA111A"/>
    <w:rsid w:val="00AA30C6"/>
    <w:rsid w:val="00AA35E0"/>
    <w:rsid w:val="00AA3A7F"/>
    <w:rsid w:val="00AA4C5E"/>
    <w:rsid w:val="00AA502F"/>
    <w:rsid w:val="00AA51EE"/>
    <w:rsid w:val="00AA67EC"/>
    <w:rsid w:val="00AA68D7"/>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0E8"/>
    <w:rsid w:val="00AC11BD"/>
    <w:rsid w:val="00AC1321"/>
    <w:rsid w:val="00AC29B6"/>
    <w:rsid w:val="00AC2B26"/>
    <w:rsid w:val="00AC2B6E"/>
    <w:rsid w:val="00AC32AC"/>
    <w:rsid w:val="00AC3B4E"/>
    <w:rsid w:val="00AC4067"/>
    <w:rsid w:val="00AC4583"/>
    <w:rsid w:val="00AC4F54"/>
    <w:rsid w:val="00AC5C71"/>
    <w:rsid w:val="00AC6137"/>
    <w:rsid w:val="00AC6156"/>
    <w:rsid w:val="00AC6556"/>
    <w:rsid w:val="00AD0483"/>
    <w:rsid w:val="00AD0624"/>
    <w:rsid w:val="00AD0838"/>
    <w:rsid w:val="00AD10F9"/>
    <w:rsid w:val="00AD1841"/>
    <w:rsid w:val="00AD1946"/>
    <w:rsid w:val="00AD1BCC"/>
    <w:rsid w:val="00AD22A9"/>
    <w:rsid w:val="00AD31AC"/>
    <w:rsid w:val="00AD322A"/>
    <w:rsid w:val="00AD3B6A"/>
    <w:rsid w:val="00AD482F"/>
    <w:rsid w:val="00AD4B92"/>
    <w:rsid w:val="00AD530D"/>
    <w:rsid w:val="00AD584D"/>
    <w:rsid w:val="00AD7172"/>
    <w:rsid w:val="00AD7796"/>
    <w:rsid w:val="00AE0052"/>
    <w:rsid w:val="00AE007B"/>
    <w:rsid w:val="00AE0AD9"/>
    <w:rsid w:val="00AE0C0F"/>
    <w:rsid w:val="00AE10B4"/>
    <w:rsid w:val="00AE20D4"/>
    <w:rsid w:val="00AE2CC3"/>
    <w:rsid w:val="00AE2D2C"/>
    <w:rsid w:val="00AE2DDF"/>
    <w:rsid w:val="00AE30CF"/>
    <w:rsid w:val="00AE3581"/>
    <w:rsid w:val="00AE3DDA"/>
    <w:rsid w:val="00AE4202"/>
    <w:rsid w:val="00AE4DE1"/>
    <w:rsid w:val="00AE52E5"/>
    <w:rsid w:val="00AE5600"/>
    <w:rsid w:val="00AE5CEB"/>
    <w:rsid w:val="00AE5D32"/>
    <w:rsid w:val="00AE6F49"/>
    <w:rsid w:val="00AE75AA"/>
    <w:rsid w:val="00AE7EA7"/>
    <w:rsid w:val="00AF0501"/>
    <w:rsid w:val="00AF0536"/>
    <w:rsid w:val="00AF053F"/>
    <w:rsid w:val="00AF0E6C"/>
    <w:rsid w:val="00AF10BF"/>
    <w:rsid w:val="00AF1890"/>
    <w:rsid w:val="00AF3107"/>
    <w:rsid w:val="00AF3473"/>
    <w:rsid w:val="00AF3D63"/>
    <w:rsid w:val="00AF3ED2"/>
    <w:rsid w:val="00AF3FC6"/>
    <w:rsid w:val="00AF45CD"/>
    <w:rsid w:val="00AF4A07"/>
    <w:rsid w:val="00AF4E18"/>
    <w:rsid w:val="00AF6CDD"/>
    <w:rsid w:val="00AF743E"/>
    <w:rsid w:val="00AF7515"/>
    <w:rsid w:val="00B00341"/>
    <w:rsid w:val="00B010E3"/>
    <w:rsid w:val="00B018CB"/>
    <w:rsid w:val="00B02560"/>
    <w:rsid w:val="00B02BEE"/>
    <w:rsid w:val="00B02DCF"/>
    <w:rsid w:val="00B02E8D"/>
    <w:rsid w:val="00B03386"/>
    <w:rsid w:val="00B039EC"/>
    <w:rsid w:val="00B04275"/>
    <w:rsid w:val="00B05534"/>
    <w:rsid w:val="00B05988"/>
    <w:rsid w:val="00B05B83"/>
    <w:rsid w:val="00B05BB1"/>
    <w:rsid w:val="00B075E1"/>
    <w:rsid w:val="00B07ABB"/>
    <w:rsid w:val="00B07BDF"/>
    <w:rsid w:val="00B07FFB"/>
    <w:rsid w:val="00B112E9"/>
    <w:rsid w:val="00B116D2"/>
    <w:rsid w:val="00B12191"/>
    <w:rsid w:val="00B125BD"/>
    <w:rsid w:val="00B12FD8"/>
    <w:rsid w:val="00B13226"/>
    <w:rsid w:val="00B134CB"/>
    <w:rsid w:val="00B13691"/>
    <w:rsid w:val="00B13C07"/>
    <w:rsid w:val="00B13CBD"/>
    <w:rsid w:val="00B140DB"/>
    <w:rsid w:val="00B15131"/>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061"/>
    <w:rsid w:val="00B30D09"/>
    <w:rsid w:val="00B3170F"/>
    <w:rsid w:val="00B31C44"/>
    <w:rsid w:val="00B31D66"/>
    <w:rsid w:val="00B31E2B"/>
    <w:rsid w:val="00B31ED2"/>
    <w:rsid w:val="00B32927"/>
    <w:rsid w:val="00B32A1B"/>
    <w:rsid w:val="00B33286"/>
    <w:rsid w:val="00B3360C"/>
    <w:rsid w:val="00B33960"/>
    <w:rsid w:val="00B339B2"/>
    <w:rsid w:val="00B347E8"/>
    <w:rsid w:val="00B34A43"/>
    <w:rsid w:val="00B34FB1"/>
    <w:rsid w:val="00B35CC0"/>
    <w:rsid w:val="00B36A6F"/>
    <w:rsid w:val="00B3777B"/>
    <w:rsid w:val="00B40474"/>
    <w:rsid w:val="00B41217"/>
    <w:rsid w:val="00B421A2"/>
    <w:rsid w:val="00B423B8"/>
    <w:rsid w:val="00B42D10"/>
    <w:rsid w:val="00B43022"/>
    <w:rsid w:val="00B437F3"/>
    <w:rsid w:val="00B44656"/>
    <w:rsid w:val="00B44B8B"/>
    <w:rsid w:val="00B45639"/>
    <w:rsid w:val="00B45A16"/>
    <w:rsid w:val="00B465ED"/>
    <w:rsid w:val="00B4677C"/>
    <w:rsid w:val="00B46A28"/>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6D53"/>
    <w:rsid w:val="00B87873"/>
    <w:rsid w:val="00B87BF8"/>
    <w:rsid w:val="00B90FD9"/>
    <w:rsid w:val="00B9181D"/>
    <w:rsid w:val="00B93D8B"/>
    <w:rsid w:val="00B95C45"/>
    <w:rsid w:val="00B962A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10EC"/>
    <w:rsid w:val="00BB399B"/>
    <w:rsid w:val="00BB4443"/>
    <w:rsid w:val="00BB4696"/>
    <w:rsid w:val="00BB4CBA"/>
    <w:rsid w:val="00BB5613"/>
    <w:rsid w:val="00BB6430"/>
    <w:rsid w:val="00BB67D4"/>
    <w:rsid w:val="00BB69C5"/>
    <w:rsid w:val="00BB6A53"/>
    <w:rsid w:val="00BB6B31"/>
    <w:rsid w:val="00BB73B7"/>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C7B92"/>
    <w:rsid w:val="00BD08E7"/>
    <w:rsid w:val="00BD0E0B"/>
    <w:rsid w:val="00BD1907"/>
    <w:rsid w:val="00BD2339"/>
    <w:rsid w:val="00BD279D"/>
    <w:rsid w:val="00BD36FB"/>
    <w:rsid w:val="00BD38B7"/>
    <w:rsid w:val="00BD3C1A"/>
    <w:rsid w:val="00BD3C24"/>
    <w:rsid w:val="00BD4804"/>
    <w:rsid w:val="00BD490D"/>
    <w:rsid w:val="00BD55E7"/>
    <w:rsid w:val="00BD5AE8"/>
    <w:rsid w:val="00BD5E3C"/>
    <w:rsid w:val="00BD64F8"/>
    <w:rsid w:val="00BD6664"/>
    <w:rsid w:val="00BD6BEC"/>
    <w:rsid w:val="00BE0FD3"/>
    <w:rsid w:val="00BE13CF"/>
    <w:rsid w:val="00BE183A"/>
    <w:rsid w:val="00BE1993"/>
    <w:rsid w:val="00BE1BE3"/>
    <w:rsid w:val="00BE229A"/>
    <w:rsid w:val="00BE2DAB"/>
    <w:rsid w:val="00BE3BE3"/>
    <w:rsid w:val="00BE3BED"/>
    <w:rsid w:val="00BE3DEE"/>
    <w:rsid w:val="00BE4185"/>
    <w:rsid w:val="00BE4D54"/>
    <w:rsid w:val="00BE50CD"/>
    <w:rsid w:val="00BE52BB"/>
    <w:rsid w:val="00BE5312"/>
    <w:rsid w:val="00BE5B56"/>
    <w:rsid w:val="00BE5E26"/>
    <w:rsid w:val="00BE6969"/>
    <w:rsid w:val="00BE698C"/>
    <w:rsid w:val="00BE6C77"/>
    <w:rsid w:val="00BE6EE0"/>
    <w:rsid w:val="00BE70B8"/>
    <w:rsid w:val="00BE77A9"/>
    <w:rsid w:val="00BE789D"/>
    <w:rsid w:val="00BE78C0"/>
    <w:rsid w:val="00BE7FC6"/>
    <w:rsid w:val="00BF0AFB"/>
    <w:rsid w:val="00BF1CD5"/>
    <w:rsid w:val="00BF21C3"/>
    <w:rsid w:val="00BF2782"/>
    <w:rsid w:val="00BF27E1"/>
    <w:rsid w:val="00BF321F"/>
    <w:rsid w:val="00BF3830"/>
    <w:rsid w:val="00BF394D"/>
    <w:rsid w:val="00BF3A83"/>
    <w:rsid w:val="00BF3EEB"/>
    <w:rsid w:val="00BF6172"/>
    <w:rsid w:val="00BF639F"/>
    <w:rsid w:val="00BF6AAF"/>
    <w:rsid w:val="00BF78CA"/>
    <w:rsid w:val="00C0024E"/>
    <w:rsid w:val="00C003D9"/>
    <w:rsid w:val="00C0058C"/>
    <w:rsid w:val="00C00E8B"/>
    <w:rsid w:val="00C01CB7"/>
    <w:rsid w:val="00C0212D"/>
    <w:rsid w:val="00C02518"/>
    <w:rsid w:val="00C04139"/>
    <w:rsid w:val="00C042AF"/>
    <w:rsid w:val="00C05AC7"/>
    <w:rsid w:val="00C05BF8"/>
    <w:rsid w:val="00C05D35"/>
    <w:rsid w:val="00C06126"/>
    <w:rsid w:val="00C061E9"/>
    <w:rsid w:val="00C06800"/>
    <w:rsid w:val="00C06C41"/>
    <w:rsid w:val="00C075D7"/>
    <w:rsid w:val="00C07A38"/>
    <w:rsid w:val="00C10923"/>
    <w:rsid w:val="00C11121"/>
    <w:rsid w:val="00C11712"/>
    <w:rsid w:val="00C138D6"/>
    <w:rsid w:val="00C1424A"/>
    <w:rsid w:val="00C14A81"/>
    <w:rsid w:val="00C168C6"/>
    <w:rsid w:val="00C16A56"/>
    <w:rsid w:val="00C1706F"/>
    <w:rsid w:val="00C17353"/>
    <w:rsid w:val="00C175E1"/>
    <w:rsid w:val="00C179B3"/>
    <w:rsid w:val="00C17D9F"/>
    <w:rsid w:val="00C20182"/>
    <w:rsid w:val="00C20BFC"/>
    <w:rsid w:val="00C20D12"/>
    <w:rsid w:val="00C20F4E"/>
    <w:rsid w:val="00C21292"/>
    <w:rsid w:val="00C2191A"/>
    <w:rsid w:val="00C232FB"/>
    <w:rsid w:val="00C23943"/>
    <w:rsid w:val="00C2412B"/>
    <w:rsid w:val="00C2448E"/>
    <w:rsid w:val="00C24E1D"/>
    <w:rsid w:val="00C25CD3"/>
    <w:rsid w:val="00C2618D"/>
    <w:rsid w:val="00C2697A"/>
    <w:rsid w:val="00C27963"/>
    <w:rsid w:val="00C30C8D"/>
    <w:rsid w:val="00C322F9"/>
    <w:rsid w:val="00C32A0F"/>
    <w:rsid w:val="00C32C68"/>
    <w:rsid w:val="00C33600"/>
    <w:rsid w:val="00C3398B"/>
    <w:rsid w:val="00C33EA0"/>
    <w:rsid w:val="00C344DF"/>
    <w:rsid w:val="00C34625"/>
    <w:rsid w:val="00C34A67"/>
    <w:rsid w:val="00C355F0"/>
    <w:rsid w:val="00C3600E"/>
    <w:rsid w:val="00C361ED"/>
    <w:rsid w:val="00C36575"/>
    <w:rsid w:val="00C367B1"/>
    <w:rsid w:val="00C36B58"/>
    <w:rsid w:val="00C36BCC"/>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512"/>
    <w:rsid w:val="00C4791F"/>
    <w:rsid w:val="00C47F2E"/>
    <w:rsid w:val="00C50073"/>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5EB5"/>
    <w:rsid w:val="00C56631"/>
    <w:rsid w:val="00C56966"/>
    <w:rsid w:val="00C604D9"/>
    <w:rsid w:val="00C60FD2"/>
    <w:rsid w:val="00C613E6"/>
    <w:rsid w:val="00C615F3"/>
    <w:rsid w:val="00C61C41"/>
    <w:rsid w:val="00C6290F"/>
    <w:rsid w:val="00C62E5A"/>
    <w:rsid w:val="00C63050"/>
    <w:rsid w:val="00C63735"/>
    <w:rsid w:val="00C63C1A"/>
    <w:rsid w:val="00C64538"/>
    <w:rsid w:val="00C645B6"/>
    <w:rsid w:val="00C64816"/>
    <w:rsid w:val="00C64AF6"/>
    <w:rsid w:val="00C64CB3"/>
    <w:rsid w:val="00C650F4"/>
    <w:rsid w:val="00C6679F"/>
    <w:rsid w:val="00C66C94"/>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4D3"/>
    <w:rsid w:val="00C77AA5"/>
    <w:rsid w:val="00C80227"/>
    <w:rsid w:val="00C8027C"/>
    <w:rsid w:val="00C802FD"/>
    <w:rsid w:val="00C806E9"/>
    <w:rsid w:val="00C809B9"/>
    <w:rsid w:val="00C81684"/>
    <w:rsid w:val="00C81CC2"/>
    <w:rsid w:val="00C83013"/>
    <w:rsid w:val="00C84DC4"/>
    <w:rsid w:val="00C854A8"/>
    <w:rsid w:val="00C85755"/>
    <w:rsid w:val="00C860CA"/>
    <w:rsid w:val="00C86957"/>
    <w:rsid w:val="00C87875"/>
    <w:rsid w:val="00C9068F"/>
    <w:rsid w:val="00C90930"/>
    <w:rsid w:val="00C9093F"/>
    <w:rsid w:val="00C90DF9"/>
    <w:rsid w:val="00C9149A"/>
    <w:rsid w:val="00C9170E"/>
    <w:rsid w:val="00C91861"/>
    <w:rsid w:val="00C92086"/>
    <w:rsid w:val="00C920D3"/>
    <w:rsid w:val="00C92420"/>
    <w:rsid w:val="00C93080"/>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C25"/>
    <w:rsid w:val="00CA7E34"/>
    <w:rsid w:val="00CB0ABE"/>
    <w:rsid w:val="00CB0CEF"/>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5E5"/>
    <w:rsid w:val="00CC093E"/>
    <w:rsid w:val="00CC0A1D"/>
    <w:rsid w:val="00CC14CB"/>
    <w:rsid w:val="00CC1845"/>
    <w:rsid w:val="00CC1B29"/>
    <w:rsid w:val="00CC1E79"/>
    <w:rsid w:val="00CC2291"/>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6FC0"/>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218"/>
    <w:rsid w:val="00CF174B"/>
    <w:rsid w:val="00CF2651"/>
    <w:rsid w:val="00CF4BDA"/>
    <w:rsid w:val="00CF5168"/>
    <w:rsid w:val="00CF5201"/>
    <w:rsid w:val="00CF56CD"/>
    <w:rsid w:val="00CF5C76"/>
    <w:rsid w:val="00CF62BB"/>
    <w:rsid w:val="00CF6F54"/>
    <w:rsid w:val="00CF7357"/>
    <w:rsid w:val="00CF7811"/>
    <w:rsid w:val="00D00E5F"/>
    <w:rsid w:val="00D0140B"/>
    <w:rsid w:val="00D020D2"/>
    <w:rsid w:val="00D0291E"/>
    <w:rsid w:val="00D02F25"/>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74B"/>
    <w:rsid w:val="00D13AF7"/>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20631"/>
    <w:rsid w:val="00D20A32"/>
    <w:rsid w:val="00D21C70"/>
    <w:rsid w:val="00D22BC5"/>
    <w:rsid w:val="00D233A3"/>
    <w:rsid w:val="00D2363B"/>
    <w:rsid w:val="00D237DC"/>
    <w:rsid w:val="00D2389D"/>
    <w:rsid w:val="00D24119"/>
    <w:rsid w:val="00D24B5B"/>
    <w:rsid w:val="00D24B80"/>
    <w:rsid w:val="00D25335"/>
    <w:rsid w:val="00D25C6F"/>
    <w:rsid w:val="00D2660D"/>
    <w:rsid w:val="00D279AF"/>
    <w:rsid w:val="00D317AB"/>
    <w:rsid w:val="00D317C2"/>
    <w:rsid w:val="00D31C19"/>
    <w:rsid w:val="00D31FA9"/>
    <w:rsid w:val="00D32033"/>
    <w:rsid w:val="00D32110"/>
    <w:rsid w:val="00D322C4"/>
    <w:rsid w:val="00D32B0C"/>
    <w:rsid w:val="00D34B96"/>
    <w:rsid w:val="00D3514E"/>
    <w:rsid w:val="00D36204"/>
    <w:rsid w:val="00D36B66"/>
    <w:rsid w:val="00D37318"/>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0CD1"/>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247E"/>
    <w:rsid w:val="00D628B0"/>
    <w:rsid w:val="00D63019"/>
    <w:rsid w:val="00D6360C"/>
    <w:rsid w:val="00D636AD"/>
    <w:rsid w:val="00D63C07"/>
    <w:rsid w:val="00D644A5"/>
    <w:rsid w:val="00D64714"/>
    <w:rsid w:val="00D647ED"/>
    <w:rsid w:val="00D653B8"/>
    <w:rsid w:val="00D65A87"/>
    <w:rsid w:val="00D65AD0"/>
    <w:rsid w:val="00D65D7A"/>
    <w:rsid w:val="00D65FBF"/>
    <w:rsid w:val="00D66BC4"/>
    <w:rsid w:val="00D66DB4"/>
    <w:rsid w:val="00D672C3"/>
    <w:rsid w:val="00D67393"/>
    <w:rsid w:val="00D67E08"/>
    <w:rsid w:val="00D7032C"/>
    <w:rsid w:val="00D704EB"/>
    <w:rsid w:val="00D7067B"/>
    <w:rsid w:val="00D70C50"/>
    <w:rsid w:val="00D712EC"/>
    <w:rsid w:val="00D7175C"/>
    <w:rsid w:val="00D72828"/>
    <w:rsid w:val="00D72A18"/>
    <w:rsid w:val="00D72B2E"/>
    <w:rsid w:val="00D7379B"/>
    <w:rsid w:val="00D74115"/>
    <w:rsid w:val="00D7431B"/>
    <w:rsid w:val="00D749D7"/>
    <w:rsid w:val="00D74B6B"/>
    <w:rsid w:val="00D74DE6"/>
    <w:rsid w:val="00D74EA4"/>
    <w:rsid w:val="00D754BD"/>
    <w:rsid w:val="00D760A8"/>
    <w:rsid w:val="00D76CB8"/>
    <w:rsid w:val="00D77A26"/>
    <w:rsid w:val="00D80598"/>
    <w:rsid w:val="00D80C65"/>
    <w:rsid w:val="00D80EC9"/>
    <w:rsid w:val="00D81EEF"/>
    <w:rsid w:val="00D82497"/>
    <w:rsid w:val="00D845B8"/>
    <w:rsid w:val="00D8495E"/>
    <w:rsid w:val="00D84D64"/>
    <w:rsid w:val="00D85010"/>
    <w:rsid w:val="00D85C73"/>
    <w:rsid w:val="00D85F62"/>
    <w:rsid w:val="00D86D63"/>
    <w:rsid w:val="00D9074A"/>
    <w:rsid w:val="00D9097D"/>
    <w:rsid w:val="00D91D9C"/>
    <w:rsid w:val="00D92C1D"/>
    <w:rsid w:val="00D949C7"/>
    <w:rsid w:val="00D94E69"/>
    <w:rsid w:val="00D952E4"/>
    <w:rsid w:val="00D95402"/>
    <w:rsid w:val="00D95B22"/>
    <w:rsid w:val="00D9656E"/>
    <w:rsid w:val="00D96749"/>
    <w:rsid w:val="00DA048C"/>
    <w:rsid w:val="00DA056C"/>
    <w:rsid w:val="00DA1E9B"/>
    <w:rsid w:val="00DA27FC"/>
    <w:rsid w:val="00DA3190"/>
    <w:rsid w:val="00DA32E6"/>
    <w:rsid w:val="00DA32F7"/>
    <w:rsid w:val="00DA5655"/>
    <w:rsid w:val="00DA593A"/>
    <w:rsid w:val="00DA5CAB"/>
    <w:rsid w:val="00DA62C3"/>
    <w:rsid w:val="00DA6E41"/>
    <w:rsid w:val="00DA7113"/>
    <w:rsid w:val="00DA79C2"/>
    <w:rsid w:val="00DA7B9F"/>
    <w:rsid w:val="00DB07D2"/>
    <w:rsid w:val="00DB10E1"/>
    <w:rsid w:val="00DB1B92"/>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6AD"/>
    <w:rsid w:val="00DC1800"/>
    <w:rsid w:val="00DC1A2A"/>
    <w:rsid w:val="00DC1E96"/>
    <w:rsid w:val="00DC32FA"/>
    <w:rsid w:val="00DC3F55"/>
    <w:rsid w:val="00DC4318"/>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9EF"/>
    <w:rsid w:val="00DF0BFE"/>
    <w:rsid w:val="00DF1383"/>
    <w:rsid w:val="00DF1FA5"/>
    <w:rsid w:val="00DF2A1A"/>
    <w:rsid w:val="00DF2DF5"/>
    <w:rsid w:val="00DF3858"/>
    <w:rsid w:val="00DF4239"/>
    <w:rsid w:val="00DF449B"/>
    <w:rsid w:val="00DF4BDA"/>
    <w:rsid w:val="00DF4C85"/>
    <w:rsid w:val="00DF4E76"/>
    <w:rsid w:val="00DF50B0"/>
    <w:rsid w:val="00DF5AA9"/>
    <w:rsid w:val="00DF7007"/>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324"/>
    <w:rsid w:val="00E119DC"/>
    <w:rsid w:val="00E127A3"/>
    <w:rsid w:val="00E129DE"/>
    <w:rsid w:val="00E12E4B"/>
    <w:rsid w:val="00E12F74"/>
    <w:rsid w:val="00E139CA"/>
    <w:rsid w:val="00E13F69"/>
    <w:rsid w:val="00E15C46"/>
    <w:rsid w:val="00E15E4C"/>
    <w:rsid w:val="00E162B7"/>
    <w:rsid w:val="00E163AD"/>
    <w:rsid w:val="00E169D1"/>
    <w:rsid w:val="00E16BCC"/>
    <w:rsid w:val="00E16F1D"/>
    <w:rsid w:val="00E171C6"/>
    <w:rsid w:val="00E17214"/>
    <w:rsid w:val="00E17D80"/>
    <w:rsid w:val="00E2072D"/>
    <w:rsid w:val="00E214EB"/>
    <w:rsid w:val="00E21868"/>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4E83"/>
    <w:rsid w:val="00E351FE"/>
    <w:rsid w:val="00E36D1E"/>
    <w:rsid w:val="00E40C1C"/>
    <w:rsid w:val="00E413B8"/>
    <w:rsid w:val="00E41CD1"/>
    <w:rsid w:val="00E42801"/>
    <w:rsid w:val="00E42AC9"/>
    <w:rsid w:val="00E4440F"/>
    <w:rsid w:val="00E44AEC"/>
    <w:rsid w:val="00E454D5"/>
    <w:rsid w:val="00E456A8"/>
    <w:rsid w:val="00E4572A"/>
    <w:rsid w:val="00E45BFD"/>
    <w:rsid w:val="00E46DCF"/>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3A7"/>
    <w:rsid w:val="00E66729"/>
    <w:rsid w:val="00E66FEF"/>
    <w:rsid w:val="00E6738F"/>
    <w:rsid w:val="00E673C4"/>
    <w:rsid w:val="00E67485"/>
    <w:rsid w:val="00E67D48"/>
    <w:rsid w:val="00E7047E"/>
    <w:rsid w:val="00E70FAB"/>
    <w:rsid w:val="00E712E7"/>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17F1"/>
    <w:rsid w:val="00E82653"/>
    <w:rsid w:val="00E8265C"/>
    <w:rsid w:val="00E836AC"/>
    <w:rsid w:val="00E84310"/>
    <w:rsid w:val="00E84572"/>
    <w:rsid w:val="00E85117"/>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AE9"/>
    <w:rsid w:val="00EA0D7F"/>
    <w:rsid w:val="00EA152F"/>
    <w:rsid w:val="00EA1A11"/>
    <w:rsid w:val="00EA1FBE"/>
    <w:rsid w:val="00EA251F"/>
    <w:rsid w:val="00EA29CA"/>
    <w:rsid w:val="00EA3049"/>
    <w:rsid w:val="00EA490E"/>
    <w:rsid w:val="00EA697B"/>
    <w:rsid w:val="00EA6D06"/>
    <w:rsid w:val="00EA6F87"/>
    <w:rsid w:val="00EA7266"/>
    <w:rsid w:val="00EA774C"/>
    <w:rsid w:val="00EB08DC"/>
    <w:rsid w:val="00EB0A44"/>
    <w:rsid w:val="00EB0BC2"/>
    <w:rsid w:val="00EB1D4C"/>
    <w:rsid w:val="00EB3BD5"/>
    <w:rsid w:val="00EB3E25"/>
    <w:rsid w:val="00EB408C"/>
    <w:rsid w:val="00EB4128"/>
    <w:rsid w:val="00EB4196"/>
    <w:rsid w:val="00EB4382"/>
    <w:rsid w:val="00EB4CC3"/>
    <w:rsid w:val="00EB5141"/>
    <w:rsid w:val="00EB52E7"/>
    <w:rsid w:val="00EB5621"/>
    <w:rsid w:val="00EB63D8"/>
    <w:rsid w:val="00EB6BEE"/>
    <w:rsid w:val="00EB6FF9"/>
    <w:rsid w:val="00EB7042"/>
    <w:rsid w:val="00EB7BB7"/>
    <w:rsid w:val="00EB7FA8"/>
    <w:rsid w:val="00EC0520"/>
    <w:rsid w:val="00EC0632"/>
    <w:rsid w:val="00EC08F0"/>
    <w:rsid w:val="00EC0B93"/>
    <w:rsid w:val="00EC166D"/>
    <w:rsid w:val="00EC1B12"/>
    <w:rsid w:val="00EC252C"/>
    <w:rsid w:val="00EC2F78"/>
    <w:rsid w:val="00EC3290"/>
    <w:rsid w:val="00EC34FF"/>
    <w:rsid w:val="00EC355E"/>
    <w:rsid w:val="00EC4533"/>
    <w:rsid w:val="00EC586C"/>
    <w:rsid w:val="00EC7C1B"/>
    <w:rsid w:val="00ED00C2"/>
    <w:rsid w:val="00ED0F37"/>
    <w:rsid w:val="00ED10E9"/>
    <w:rsid w:val="00ED115F"/>
    <w:rsid w:val="00ED17A9"/>
    <w:rsid w:val="00ED29AB"/>
    <w:rsid w:val="00ED4296"/>
    <w:rsid w:val="00ED443F"/>
    <w:rsid w:val="00ED58D4"/>
    <w:rsid w:val="00ED592D"/>
    <w:rsid w:val="00ED5D30"/>
    <w:rsid w:val="00ED6A2E"/>
    <w:rsid w:val="00ED6B39"/>
    <w:rsid w:val="00ED7BB7"/>
    <w:rsid w:val="00EE0684"/>
    <w:rsid w:val="00EE1449"/>
    <w:rsid w:val="00EE151F"/>
    <w:rsid w:val="00EE21FF"/>
    <w:rsid w:val="00EE2B11"/>
    <w:rsid w:val="00EE32A1"/>
    <w:rsid w:val="00EE39D6"/>
    <w:rsid w:val="00EE4005"/>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0A"/>
    <w:rsid w:val="00F008A4"/>
    <w:rsid w:val="00F00AA8"/>
    <w:rsid w:val="00F00AE8"/>
    <w:rsid w:val="00F016F2"/>
    <w:rsid w:val="00F024E6"/>
    <w:rsid w:val="00F02CF2"/>
    <w:rsid w:val="00F0344F"/>
    <w:rsid w:val="00F03638"/>
    <w:rsid w:val="00F0378D"/>
    <w:rsid w:val="00F039F4"/>
    <w:rsid w:val="00F03B6D"/>
    <w:rsid w:val="00F046B5"/>
    <w:rsid w:val="00F048E3"/>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2ECD"/>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5519"/>
    <w:rsid w:val="00F362E8"/>
    <w:rsid w:val="00F369B7"/>
    <w:rsid w:val="00F36DA6"/>
    <w:rsid w:val="00F36F54"/>
    <w:rsid w:val="00F37882"/>
    <w:rsid w:val="00F3798A"/>
    <w:rsid w:val="00F4141C"/>
    <w:rsid w:val="00F414C4"/>
    <w:rsid w:val="00F4231F"/>
    <w:rsid w:val="00F42BE7"/>
    <w:rsid w:val="00F43106"/>
    <w:rsid w:val="00F431A0"/>
    <w:rsid w:val="00F438DD"/>
    <w:rsid w:val="00F43C8F"/>
    <w:rsid w:val="00F4406F"/>
    <w:rsid w:val="00F4412A"/>
    <w:rsid w:val="00F44146"/>
    <w:rsid w:val="00F444A3"/>
    <w:rsid w:val="00F44A58"/>
    <w:rsid w:val="00F45052"/>
    <w:rsid w:val="00F45125"/>
    <w:rsid w:val="00F45C79"/>
    <w:rsid w:val="00F45FB2"/>
    <w:rsid w:val="00F466AB"/>
    <w:rsid w:val="00F475D5"/>
    <w:rsid w:val="00F476A5"/>
    <w:rsid w:val="00F477A2"/>
    <w:rsid w:val="00F47A89"/>
    <w:rsid w:val="00F50F2A"/>
    <w:rsid w:val="00F5113B"/>
    <w:rsid w:val="00F51F54"/>
    <w:rsid w:val="00F53EBD"/>
    <w:rsid w:val="00F54062"/>
    <w:rsid w:val="00F5423E"/>
    <w:rsid w:val="00F54691"/>
    <w:rsid w:val="00F5496B"/>
    <w:rsid w:val="00F54EA6"/>
    <w:rsid w:val="00F54F0A"/>
    <w:rsid w:val="00F550A2"/>
    <w:rsid w:val="00F554BB"/>
    <w:rsid w:val="00F563FF"/>
    <w:rsid w:val="00F56550"/>
    <w:rsid w:val="00F56E19"/>
    <w:rsid w:val="00F57005"/>
    <w:rsid w:val="00F573E0"/>
    <w:rsid w:val="00F57802"/>
    <w:rsid w:val="00F600FF"/>
    <w:rsid w:val="00F601F4"/>
    <w:rsid w:val="00F60872"/>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1359"/>
    <w:rsid w:val="00F8151B"/>
    <w:rsid w:val="00F81DCF"/>
    <w:rsid w:val="00F824CF"/>
    <w:rsid w:val="00F82D01"/>
    <w:rsid w:val="00F830A5"/>
    <w:rsid w:val="00F834DD"/>
    <w:rsid w:val="00F84699"/>
    <w:rsid w:val="00F848ED"/>
    <w:rsid w:val="00F84A2D"/>
    <w:rsid w:val="00F84C75"/>
    <w:rsid w:val="00F84E2F"/>
    <w:rsid w:val="00F850B3"/>
    <w:rsid w:val="00F856C1"/>
    <w:rsid w:val="00F858AF"/>
    <w:rsid w:val="00F85F8F"/>
    <w:rsid w:val="00F86253"/>
    <w:rsid w:val="00F868E5"/>
    <w:rsid w:val="00F86A56"/>
    <w:rsid w:val="00F87C3B"/>
    <w:rsid w:val="00F87F4A"/>
    <w:rsid w:val="00F9042D"/>
    <w:rsid w:val="00F9063E"/>
    <w:rsid w:val="00F90AD2"/>
    <w:rsid w:val="00F91D3D"/>
    <w:rsid w:val="00F91E87"/>
    <w:rsid w:val="00F922C3"/>
    <w:rsid w:val="00F925F5"/>
    <w:rsid w:val="00F92918"/>
    <w:rsid w:val="00F93099"/>
    <w:rsid w:val="00F930E2"/>
    <w:rsid w:val="00F93A14"/>
    <w:rsid w:val="00F942F0"/>
    <w:rsid w:val="00F94359"/>
    <w:rsid w:val="00F950FF"/>
    <w:rsid w:val="00F9512C"/>
    <w:rsid w:val="00F95FBB"/>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B48"/>
    <w:rsid w:val="00FC0E8D"/>
    <w:rsid w:val="00FC1A3F"/>
    <w:rsid w:val="00FC283B"/>
    <w:rsid w:val="00FC29D1"/>
    <w:rsid w:val="00FC3B17"/>
    <w:rsid w:val="00FC3BC9"/>
    <w:rsid w:val="00FC4007"/>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A9C"/>
    <w:rsid w:val="00FD1E36"/>
    <w:rsid w:val="00FD2189"/>
    <w:rsid w:val="00FD2A85"/>
    <w:rsid w:val="00FD2EF1"/>
    <w:rsid w:val="00FD3C50"/>
    <w:rsid w:val="00FD41F9"/>
    <w:rsid w:val="00FD46A2"/>
    <w:rsid w:val="00FD55FE"/>
    <w:rsid w:val="00FD57C1"/>
    <w:rsid w:val="00FD65DD"/>
    <w:rsid w:val="00FE174A"/>
    <w:rsid w:val="00FE197B"/>
    <w:rsid w:val="00FE1DC9"/>
    <w:rsid w:val="00FE2411"/>
    <w:rsid w:val="00FE32DC"/>
    <w:rsid w:val="00FE4872"/>
    <w:rsid w:val="00FE49B8"/>
    <w:rsid w:val="00FE4A5A"/>
    <w:rsid w:val="00FE536E"/>
    <w:rsid w:val="00FE55FE"/>
    <w:rsid w:val="00FE653B"/>
    <w:rsid w:val="00FE6FA6"/>
    <w:rsid w:val="00FE7228"/>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5D5E"/>
    <w:rsid w:val="00FF7036"/>
    <w:rsid w:val="00FF735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caption" w:qFormat="1"/>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qFormat/>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qFormat/>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customStyle="1" w:styleId="normaltextrun">
    <w:name w:val="normaltextrun"/>
    <w:basedOn w:val="a3"/>
    <w:rsid w:val="00956C8D"/>
  </w:style>
  <w:style w:type="character" w:customStyle="1" w:styleId="eop">
    <w:name w:val="eop"/>
    <w:basedOn w:val="a3"/>
    <w:rsid w:val="00956C8D"/>
  </w:style>
  <w:style w:type="paragraph" w:styleId="affd">
    <w:name w:val="endnote text"/>
    <w:basedOn w:val="a2"/>
    <w:link w:val="affe"/>
    <w:rsid w:val="00AC2B6E"/>
    <w:pPr>
      <w:overflowPunct w:val="0"/>
      <w:autoSpaceDE w:val="0"/>
      <w:autoSpaceDN w:val="0"/>
      <w:adjustRightInd w:val="0"/>
      <w:textAlignment w:val="baseline"/>
    </w:pPr>
    <w:rPr>
      <w:rFonts w:eastAsia="Yu Mincho" w:cs="Times New Roman"/>
    </w:rPr>
  </w:style>
  <w:style w:type="character" w:customStyle="1" w:styleId="affe">
    <w:name w:val="尾注文本 字符"/>
    <w:basedOn w:val="a3"/>
    <w:link w:val="affd"/>
    <w:rsid w:val="00AC2B6E"/>
    <w:rPr>
      <w:rFonts w:ascii="Times New Roman" w:eastAsia="Yu Mincho"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DA478-76D5-4F4C-83C9-89160B765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3</Pages>
  <Words>620</Words>
  <Characters>3538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18</cp:revision>
  <cp:lastPrinted>2009-04-22T01:01:00Z</cp:lastPrinted>
  <dcterms:created xsi:type="dcterms:W3CDTF">2025-11-07T12:30:00Z</dcterms:created>
  <dcterms:modified xsi:type="dcterms:W3CDTF">2026-01-28T11:46:00Z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1762517851</vt:lpwstr>
  </property>
</Properties>
</file>